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沭阳县桑墟镇社会面监控建设项目</w:t>
      </w:r>
      <w:r>
        <w:rPr>
          <w:rFonts w:hint="eastAsia" w:ascii="Times New Roman" w:hAnsi="Times New Roman" w:cs="宋体"/>
          <w:b/>
          <w:color w:val="000000"/>
          <w:sz w:val="30"/>
          <w:szCs w:val="30"/>
          <w:highlight w:val="none"/>
          <w:lang w:bidi="ar"/>
        </w:rPr>
        <w:t xml:space="preserve"> </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ascii="Times New Roman" w:hAnsi="Times New Roman" w:cs="宋体"/>
          <w:b/>
          <w:color w:val="000000"/>
          <w:sz w:val="30"/>
          <w:szCs w:val="30"/>
          <w:highlight w:val="none"/>
          <w:lang w:eastAsia="zh-CN" w:bidi="ar"/>
        </w:rPr>
      </w:pPr>
      <w:r>
        <w:rPr>
          <w:rFonts w:hint="eastAsia" w:ascii="Times New Roman" w:hAnsi="Times New Roman" w:cs="宋体"/>
          <w:b/>
          <w:color w:val="000000"/>
          <w:sz w:val="30"/>
          <w:szCs w:val="30"/>
          <w:highlight w:val="none"/>
          <w:lang w:bidi="ar"/>
        </w:rPr>
        <w:t xml:space="preserve">项目编号：JSZC-321322-TXJS-G2026-0014</w:t>
      </w:r>
      <w:r/>
    </w:p>
    <w:p>
      <w:pPr>
        <w:ind w:left="2800" w:hanging="2800"/>
        <w:rPr>
          <w:rFonts w:ascii="Times New Roman" w:hAnsi="Times New Roman"/>
          <w:color w:val="000000"/>
          <w:sz w:val="28"/>
          <w:szCs w:val="28"/>
          <w:highlight w:val="none"/>
          <w:lang w:bidi="ar"/>
        </w:rPr>
      </w:pPr>
      <w:r>
        <w:rPr>
          <w:rFonts w:ascii="Times New Roman" w:hAnsi="Times New Roman"/>
          <w:color w:val="000000"/>
          <w:sz w:val="28"/>
          <w:szCs w:val="28"/>
          <w:highlight w:val="none"/>
          <w:lang w:bidi="ar"/>
        </w:rPr>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91"/>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eastAsia="宋体" w:cs="Times New Roman"/>
                <w:b/>
                <w:bCs/>
                <w:color w:val="000000"/>
                <w:sz w:val="32"/>
                <w:szCs w:val="24"/>
                <w:highlight w:val="none"/>
                <w:lang w:eastAsia="zh-CN"/>
              </w:rPr>
              <w:t xml:space="preserve">沭阳县</w:t>
            </w:r>
            <w:r>
              <w:rPr>
                <w:rFonts w:hint="eastAsia" w:ascii="Times New Roman" w:hAnsi="Times New Roman" w:cs="Times New Roman"/>
                <w:b/>
                <w:bCs/>
                <w:color w:val="000000"/>
                <w:sz w:val="32"/>
                <w:szCs w:val="24"/>
                <w:highlight w:val="none"/>
                <w:lang w:eastAsia="zh-CN"/>
              </w:rPr>
              <w:t xml:space="preserve">桑墟镇</w:t>
            </w:r>
            <w:r>
              <w:rPr>
                <w:rFonts w:hint="eastAsia" w:ascii="Times New Roman" w:hAnsi="Times New Roman" w:eastAsia="宋体" w:cs="Times New Roman"/>
                <w:b/>
                <w:bCs/>
                <w:color w:val="000000"/>
                <w:sz w:val="32"/>
                <w:szCs w:val="24"/>
                <w:highlight w:val="none"/>
                <w:lang w:eastAsia="zh-CN"/>
              </w:rPr>
              <w:t xml:space="preserve">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江苏天信建设项目咨询有限公司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10</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22</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75"/>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19"/>
        <w:jc w:val="center"/>
        <w:spacing w:before="200"/>
        <w:rPr>
          <w:rFonts w:hint="eastAsia" w:eastAsia="黑体"/>
          <w:color w:val="000000"/>
          <w:sz w:val="44"/>
          <w:highlight w:val="none"/>
        </w:rPr>
      </w:pPr>
      <w:r/>
      <w:bookmarkStart w:id="4" w:name="_Toc25722"/>
      <w:r/>
      <w:bookmarkStart w:id="5" w:name="_Toc30943"/>
      <w:r/>
      <w:bookmarkStart w:id="6" w:name="_Toc1081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沭阳县桑墟镇人民政府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（江苏天信建设项目咨询有限公司）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沭阳县桑墟镇社会面监控建设项目（JSZC-321322-TXJS-G2026-0014</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沭阳县桑墟镇社会面监控建设项目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20"/>
        <w:ind w:firstLine="643"/>
        <w:spacing w:before="0" w:after="0" w:line="480" w:lineRule="exact"/>
        <w:rPr>
          <w:rFonts w:hint="eastAsia" w:eastAsia="宋体" w:cs="Arial"/>
          <w:bCs/>
          <w:color w:val="000000"/>
          <w:szCs w:val="22"/>
          <w:highlight w:val="none"/>
        </w:rPr>
      </w:pPr>
      <w:r/>
      <w:bookmarkStart w:id="7" w:name="_Toc35393621"/>
      <w:r/>
      <w:bookmarkStart w:id="8" w:name="_Toc28359002"/>
      <w:r/>
      <w:bookmarkStart w:id="9" w:name="_Toc2584"/>
      <w:r/>
      <w:bookmarkStart w:id="10" w:name="_Toc38985263"/>
      <w:r/>
      <w:bookmarkStart w:id="11" w:name="_Toc28359079"/>
      <w:r/>
      <w:bookmarkStart w:id="12" w:name="_Toc35393790"/>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1.项目编号：JSZC-321322-TXJS-G2026-0014</w:t>
      </w:r>
      <w:r>
        <w:rPr>
          <w:rFonts w:hint="eastAsia" w:ascii="宋体" w:hAnsi="宋体" w:eastAsia="宋体" w:cs="宋体"/>
          <w:color w:val="000000"/>
          <w:sz w:val="24"/>
          <w:szCs w:val="24"/>
          <w:highlight w:val="none"/>
          <w:lang w:val="en-US" w:eastAsia="zh-CN"/>
        </w:rPr>
        <w:t xml:space="preserve">  </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沭阳县桑墟镇社会面监控建设项目</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Start w:id="16" w:name="OLE_LINK17"/>
      <w:r>
        <w:rPr>
          <w:rFonts w:hint="eastAsia" w:ascii="宋体" w:hAnsi="宋体" w:cs="宋体"/>
          <w:caps w:val="0"/>
          <w:color w:val="000000"/>
          <w:sz w:val="24"/>
          <w:szCs w:val="24"/>
          <w:highlight w:val="none"/>
          <w:lang w:val="en-US" w:eastAsia="zh-CN"/>
        </w:rPr>
        <w:t xml:space="preserve">150</w:t>
      </w:r>
      <w:r>
        <w:rPr>
          <w:rFonts w:hint="eastAsia" w:ascii="宋体" w:hAnsi="宋体" w:eastAsia="宋体" w:cs="宋体"/>
          <w:caps w:val="0"/>
          <w:color w:val="000000"/>
          <w:sz w:val="24"/>
          <w:szCs w:val="24"/>
          <w:highlight w:val="none"/>
        </w:rPr>
        <w:t xml:space="preserve">万元</w:t>
      </w:r>
      <w:bookmarkEnd w:id="16"/>
      <w:r/>
      <w:bookmarkEnd w:id="14"/>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7" w:name="OLE_LINK9"/>
      <w:r>
        <w:rPr>
          <w:rFonts w:hint="eastAsia" w:ascii="宋体" w:hAnsi="宋体" w:eastAsia="宋体" w:cs="宋体"/>
          <w:color w:val="000000"/>
          <w:sz w:val="24"/>
          <w:szCs w:val="24"/>
          <w:highlight w:val="none"/>
        </w:rPr>
        <w:t xml:space="preserve">本项目设定最高限价，</w:t>
      </w:r>
      <w:bookmarkStart w:id="18" w:name="OLE_LINK49"/>
      <w:r>
        <w:rPr>
          <w:rFonts w:hint="eastAsia" w:ascii="宋体" w:hAnsi="宋体" w:eastAsia="宋体" w:cs="宋体"/>
          <w:color w:val="000000"/>
          <w:sz w:val="24"/>
          <w:szCs w:val="24"/>
          <w:highlight w:val="none"/>
        </w:rPr>
        <w:t xml:space="preserve">最高限价为：</w:t>
      </w:r>
      <w:bookmarkStart w:id="19" w:name="EB6c1f3d39c6914ae1bada8ccaa777b37a"/>
      <w:r>
        <w:rPr>
          <w:rFonts w:hint="eastAsia" w:ascii="宋体" w:hAnsi="宋体" w:cs="宋体"/>
          <w:color w:val="000000"/>
          <w:sz w:val="24"/>
          <w:szCs w:val="24"/>
          <w:highlight w:val="none"/>
          <w:lang w:val="en-US" w:eastAsia="zh-CN"/>
        </w:rPr>
        <w:t xml:space="preserve">150</w:t>
      </w:r>
      <w:r>
        <w:rPr>
          <w:rFonts w:hint="eastAsia" w:ascii="宋体" w:hAnsi="宋体" w:eastAsia="宋体" w:cs="宋体"/>
          <w:color w:val="000000"/>
          <w:sz w:val="24"/>
          <w:szCs w:val="24"/>
          <w:highlight w:val="none"/>
          <w:lang w:val="en-US" w:eastAsia="zh-CN"/>
        </w:rPr>
        <w:t xml:space="preserve">万元</w:t>
      </w:r>
      <w:bookmarkEnd w:id="18"/>
      <w:r/>
      <w:bookmarkEnd w:id="15"/>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20" w:name="OLE_LINK20"/>
      <w:r>
        <w:rPr>
          <w:rFonts w:hint="eastAsia" w:ascii="宋体" w:hAnsi="宋体" w:cs="宋体"/>
          <w:color w:val="000000"/>
          <w:sz w:val="24"/>
          <w:szCs w:val="24"/>
          <w:highlight w:val="none"/>
          <w:lang w:eastAsia="zh-CN"/>
        </w:rPr>
        <w:t xml:space="preserve">沭阳县桑墟镇社会面监控建设项目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招标内容包括前后端设备建设、配套实施及</w:t>
      </w: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21" w:name="OLE_LINK50"/>
      <w:r>
        <w:rPr>
          <w:rFonts w:hint="eastAsia" w:ascii="宋体" w:hAnsi="宋体" w:eastAsia="宋体" w:cs="宋体"/>
          <w:color w:val="000000"/>
          <w:sz w:val="24"/>
          <w:szCs w:val="24"/>
          <w:highlight w:val="none"/>
        </w:rPr>
        <w:t xml:space="preserve">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lang w:val="en-US" w:eastAsia="zh-CN"/>
        </w:rPr>
        <w:t xml:space="preserve">历天</w:t>
      </w:r>
      <w:r>
        <w:rPr>
          <w:rFonts w:hint="eastAsia" w:ascii="宋体" w:hAnsi="宋体" w:eastAsia="宋体" w:cs="宋体"/>
          <w:color w:val="000000"/>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22" w:name="_Toc28359080"/>
      <w:r/>
      <w:bookmarkStart w:id="23" w:name="_Toc27291"/>
      <w:r/>
      <w:bookmarkStart w:id="24" w:name="_Toc38985264"/>
      <w:r/>
      <w:bookmarkStart w:id="25" w:name="_Toc35393791"/>
      <w:r/>
      <w:bookmarkStart w:id="26" w:name="_Toc35393622"/>
      <w:r/>
      <w:bookmarkStart w:id="27" w:name="_Toc28359003"/>
      <w:r>
        <w:rPr>
          <w:rFonts w:hint="eastAsia" w:ascii="宋体" w:hAnsi="宋体" w:eastAsia="宋体" w:cs="宋体"/>
          <w:bCs/>
          <w:color w:val="000000"/>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000000"/>
          <w:sz w:val="24"/>
          <w:szCs w:val="24"/>
          <w:highlight w:val="none"/>
        </w:rPr>
      </w:pPr>
      <w:r/>
      <w:bookmarkStart w:id="28" w:name="_Toc28359081"/>
      <w:r/>
      <w:bookmarkStart w:id="29" w:name="_Toc35393792"/>
      <w:r/>
      <w:bookmarkStart w:id="30" w:name="_Toc28359004"/>
      <w:r/>
      <w:bookmarkStart w:id="31" w:name="_Toc38985265"/>
      <w:r/>
      <w:bookmarkStart w:id="32" w:name="_Toc35393623"/>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3" w:name="OLE_LINK31"/>
      <w:r>
        <w:rPr>
          <w:rFonts w:hint="eastAsia" w:ascii="宋体" w:hAnsi="宋体" w:eastAsia="宋体" w:cs="宋体"/>
          <w:color w:val="000000"/>
          <w:sz w:val="24"/>
          <w:szCs w:val="24"/>
          <w:highlight w:val="none"/>
        </w:rPr>
        <w:t xml:space="preserve">落实政府采购政策需满足的资格要求</w:t>
      </w:r>
      <w:bookmarkEnd w:id="33"/>
      <w:r>
        <w:rPr>
          <w:rFonts w:hint="eastAsia" w:ascii="宋体" w:hAnsi="宋体" w:eastAsia="宋体" w:cs="宋体"/>
          <w:color w:val="000000"/>
          <w:sz w:val="24"/>
          <w:szCs w:val="24"/>
          <w:highlight w:val="none"/>
        </w:rPr>
        <w:t xml:space="preserve">：</w:t>
      </w:r>
      <w:bookmarkStart w:id="34" w:name="OLE_LINK32"/>
      <w:r/>
      <w:bookmarkStart w:id="35" w:name="OLE_LINK19"/>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default" w:ascii="宋体" w:hAnsi="宋体" w:eastAsia="宋体" w:cs="宋体"/>
          <w:color w:val="000000"/>
          <w:sz w:val="24"/>
          <w:szCs w:val="24"/>
          <w:highlight w:val="none"/>
        </w:rPr>
        <w:t xml:space="preserve">投标人所投产品既有本国产品又有非本国产品参与竞争的，依法对本国产品给予价格评审优惠，对本国产品的报价给予20%的价格扣除，用扣除后的价格参与评审。</w:t>
      </w:r>
      <w:bookmarkEnd w:id="3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6" w:name="OLE_LINK33"/>
      <w:r>
        <w:rPr>
          <w:rFonts w:hint="eastAsia" w:ascii="宋体" w:hAnsi="宋体" w:eastAsia="宋体" w:cs="宋体"/>
          <w:color w:val="000000"/>
          <w:sz w:val="24"/>
          <w:szCs w:val="24"/>
          <w:highlight w:val="none"/>
        </w:rPr>
        <w:t xml:space="preserve">本项目的特定资格要求：</w:t>
      </w:r>
      <w:bookmarkStart w:id="37"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7"/>
      <w:r>
        <w:rPr>
          <w:rFonts w:hint="eastAsia" w:ascii="宋体" w:hAnsi="宋体" w:eastAsia="宋体" w:cs="宋体"/>
          <w:color w:val="000000"/>
          <w:sz w:val="24"/>
          <w:szCs w:val="24"/>
          <w:highlight w:val="none"/>
        </w:rPr>
        <w:t xml:space="preserve">，并取得有效的安全生产许可证。</w:t>
      </w:r>
      <w:bookmarkEnd w:id="36"/>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38" w:name="_Toc22204"/>
      <w:r>
        <w:rPr>
          <w:rFonts w:hint="eastAsia" w:ascii="宋体" w:hAnsi="宋体" w:eastAsia="宋体" w:cs="宋体"/>
          <w:bCs/>
          <w:color w:val="000000"/>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000000"/>
          <w:sz w:val="24"/>
          <w:szCs w:val="24"/>
          <w:highlight w:val="none"/>
        </w:rPr>
      </w:pPr>
      <w:r/>
      <w:bookmarkStart w:id="39" w:name="_Toc28359082"/>
      <w:r/>
      <w:bookmarkStart w:id="40" w:name="_Toc28359005"/>
      <w:r/>
      <w:bookmarkStart w:id="41" w:name="_Toc38985266"/>
      <w:r/>
      <w:bookmarkStart w:id="42" w:name="_Toc35393624"/>
      <w:r/>
      <w:bookmarkStart w:id="43" w:name="_Toc35393793"/>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4"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45" w:name="_Toc19148"/>
      <w:r>
        <w:rPr>
          <w:rFonts w:hint="eastAsia" w:ascii="宋体" w:hAnsi="宋体" w:eastAsia="宋体" w:cs="宋体"/>
          <w:bCs/>
          <w:color w:val="000000"/>
          <w:sz w:val="24"/>
          <w:szCs w:val="24"/>
          <w:highlight w:val="none"/>
        </w:rPr>
        <w:t xml:space="preserve">四、提交投标文件</w:t>
      </w:r>
      <w:bookmarkEnd w:id="39"/>
      <w:r/>
      <w:bookmarkEnd w:id="40"/>
      <w:r>
        <w:rPr>
          <w:rFonts w:hint="eastAsia" w:ascii="宋体" w:hAnsi="宋体" w:eastAsia="宋体" w:cs="宋体"/>
          <w:bCs/>
          <w:color w:val="000000"/>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30</w:t>
      </w:r>
      <w:bookmarkStart w:id="204" w:name="_GoBack"/>
      <w:r/>
      <w:bookmarkEnd w:id="204"/>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46" w:name="_Toc35393794"/>
      <w:r/>
      <w:bookmarkStart w:id="47" w:name="_Toc28359084"/>
      <w:r/>
      <w:bookmarkStart w:id="48" w:name="_Toc38985267"/>
      <w:r/>
      <w:bookmarkStart w:id="49" w:name="_Toc24820"/>
      <w:r/>
      <w:bookmarkStart w:id="50" w:name="_Toc35393625"/>
      <w:r/>
      <w:bookmarkStart w:id="51" w:name="_Toc28359007"/>
      <w:r>
        <w:rPr>
          <w:rFonts w:hint="eastAsia" w:ascii="宋体" w:hAnsi="宋体" w:eastAsia="宋体" w:cs="宋体"/>
          <w:bCs/>
          <w:color w:val="000000"/>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000000"/>
          <w:sz w:val="24"/>
          <w:szCs w:val="24"/>
          <w:highlight w:val="none"/>
        </w:rPr>
      </w:pPr>
      <w:r/>
      <w:bookmarkStart w:id="52" w:name="_Toc38985268"/>
      <w:r/>
      <w:bookmarkStart w:id="53" w:name="_Toc35393626"/>
      <w:r/>
      <w:bookmarkStart w:id="54" w:name="_Toc35393795"/>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820"/>
        <w:ind w:firstLine="482"/>
        <w:spacing w:before="0" w:after="0" w:line="480" w:lineRule="exact"/>
        <w:rPr>
          <w:rFonts w:hint="eastAsia" w:ascii="宋体" w:hAnsi="宋体" w:eastAsia="宋体" w:cs="宋体"/>
          <w:bCs/>
          <w:color w:val="000000"/>
          <w:sz w:val="24"/>
          <w:szCs w:val="24"/>
          <w:highlight w:val="none"/>
        </w:rPr>
      </w:pPr>
      <w:r/>
      <w:bookmarkStart w:id="55" w:name="_Toc13415"/>
      <w:r>
        <w:rPr>
          <w:rFonts w:hint="eastAsia" w:ascii="宋体" w:hAnsi="宋体" w:eastAsia="宋体" w:cs="宋体"/>
          <w:bCs/>
          <w:color w:val="000000"/>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000000"/>
          <w:sz w:val="24"/>
          <w:szCs w:val="24"/>
          <w:highlight w:val="none"/>
        </w:rPr>
      </w:pPr>
      <w:r/>
      <w:bookmarkStart w:id="56" w:name="EB64e1f522fd8c43fcb4d3ba471386b3e7"/>
      <w:r/>
      <w:bookmarkStart w:id="57" w:name="OLE_LINK48"/>
      <w:r/>
      <w:bookmarkStart w:id="58" w:name="_Toc38985269"/>
      <w:r/>
      <w:bookmarkStart w:id="59" w:name="_Toc35393627"/>
      <w:r/>
      <w:bookmarkStart w:id="60" w:name="_Toc35393796"/>
      <w:r/>
      <w:bookmarkStart w:id="61" w:name="_Toc28359085"/>
      <w:r/>
      <w:bookmarkStart w:id="62" w:name="_Toc28359008"/>
      <w:r>
        <w:rPr>
          <w:rFonts w:hint="eastAsia" w:ascii="宋体" w:hAnsi="宋体" w:eastAsia="宋体" w:cs="宋体"/>
          <w:color w:val="000000"/>
          <w:sz w:val="24"/>
          <w:szCs w:val="24"/>
          <w:highlight w:val="none"/>
        </w:rPr>
        <w:t xml:space="preserve">1.招标公告发布媒体：</w:t>
      </w:r>
      <w:bookmarkStart w:id="63" w:name="OLE_LINK3"/>
      <w:r>
        <w:rPr>
          <w:rFonts w:hint="eastAsia" w:ascii="宋体" w:hAnsi="宋体" w:eastAsia="宋体" w:cs="宋体"/>
          <w:color w:val="000000"/>
          <w:sz w:val="24"/>
          <w:szCs w:val="24"/>
          <w:highlight w:val="none"/>
        </w:rPr>
        <w:t xml:space="preserve">江苏政府采购网</w:t>
      </w:r>
      <w:bookmarkEnd w:id="63"/>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6"/>
      <w:r/>
      <w:r/>
    </w:p>
    <w:p>
      <w:pPr>
        <w:ind w:firstLine="480"/>
        <w:spacing w:line="480" w:lineRule="exact"/>
        <w:rPr>
          <w:rFonts w:hint="eastAsia" w:ascii="宋体" w:hAnsi="宋体" w:eastAsia="宋体" w:cs="宋体"/>
          <w:color w:val="000000"/>
          <w:sz w:val="24"/>
          <w:szCs w:val="24"/>
          <w:highlight w:val="none"/>
        </w:rPr>
      </w:pPr>
      <w:r/>
      <w:bookmarkStart w:id="64"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000000"/>
          <w:sz w:val="24"/>
          <w:szCs w:val="24"/>
          <w:highlight w:val="none"/>
          <w:lang w:val="en-US" w:eastAsia="zh-CN"/>
        </w:rPr>
        <w:t xml:space="preserve"> </w:t>
      </w:r>
      <w:r/>
    </w:p>
    <w:p>
      <w:pPr>
        <w:pStyle w:val="820"/>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沭阳县桑墟镇人民政府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沭阳县</w:t>
      </w:r>
      <w:r>
        <w:rPr>
          <w:rFonts w:hint="eastAsia" w:ascii="宋体" w:hAnsi="宋体" w:cs="宋体"/>
          <w:caps w:val="0"/>
          <w:color w:val="000000"/>
          <w:sz w:val="24"/>
          <w:szCs w:val="24"/>
          <w:highlight w:val="none"/>
          <w:u w:val="single"/>
          <w:lang w:eastAsia="zh-CN"/>
        </w:rPr>
        <w:t xml:space="preserve">桑墟镇</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bookmarkStart w:id="65" w:name="OLE_LINK21"/>
      <w:r>
        <w:rPr>
          <w:rFonts w:hint="eastAsia" w:ascii="宋体" w:hAnsi="宋体" w:eastAsia="宋体" w:cs="宋体"/>
          <w:caps w:val="0"/>
          <w:color w:val="000000"/>
          <w:sz w:val="24"/>
          <w:szCs w:val="24"/>
          <w:highlight w:val="none"/>
          <w:u w:val="single"/>
          <w:lang w:eastAsia="zh-CN"/>
        </w:rPr>
        <w:t xml:space="preserve">王学昌</w:t>
      </w:r>
      <w:bookmarkEnd w:id="65"/>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bookmarkStart w:id="66" w:name="OLE_LINK22"/>
      <w:r>
        <w:rPr>
          <w:rFonts w:hint="eastAsia" w:ascii="宋体" w:hAnsi="宋体" w:eastAsia="宋体" w:cs="宋体"/>
          <w:caps w:val="0"/>
          <w:color w:val="000000"/>
          <w:sz w:val="24"/>
          <w:szCs w:val="24"/>
          <w:highlight w:val="none"/>
          <w:u w:val="single"/>
          <w:lang w:val="en-US" w:eastAsia="zh-CN"/>
        </w:rPr>
        <w:t xml:space="preserve">18800616362</w:t>
      </w:r>
      <w:bookmarkEnd w:id="66"/>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67" w:name="_Toc28359086"/>
      <w:r/>
      <w:bookmarkStart w:id="68" w:name="_Toc28359009"/>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67"/>
      <w:r/>
      <w:bookmarkEnd w:id="68"/>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江苏天信建设项目咨询有限公司</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沭阳县常州路2路七楼</w:t>
      </w:r>
      <w:r>
        <w:rPr>
          <w:rFonts w:hint="eastAsia" w:ascii="宋体" w:hAnsi="宋体" w:cs="宋体"/>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王成成</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9" w:name="_Toc28359010"/>
      <w:r/>
      <w:bookmarkStart w:id="70" w:name="_Toc28359087"/>
      <w:r>
        <w:rPr>
          <w:rFonts w:hint="eastAsia" w:ascii="宋体" w:hAnsi="宋体" w:cs="宋体"/>
          <w:caps w:val="0"/>
          <w:color w:val="000000"/>
          <w:sz w:val="24"/>
          <w:szCs w:val="24"/>
          <w:highlight w:val="none"/>
          <w:u w:val="single"/>
          <w:lang w:val="en-US" w:eastAsia="zh-CN"/>
        </w:rPr>
        <w:t xml:space="preserve">18082138011</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9"/>
      <w:r/>
      <w:bookmarkEnd w:id="70"/>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1" w:name="_Toc11687"/>
      <w:r/>
      <w:bookmarkStart w:id="72" w:name="_Toc9425"/>
      <w:r/>
      <w:bookmarkStart w:id="73" w:name="_Toc81575190"/>
      <w:r/>
      <w:bookmarkStart w:id="74" w:name="_Toc15265"/>
      <w:r/>
      <w:bookmarkStart w:id="75" w:name="_Toc81575153"/>
      <w:r>
        <w:rPr>
          <w:rFonts w:hint="eastAsia" w:eastAsia="黑体"/>
          <w:color w:val="000000"/>
          <w:sz w:val="44"/>
          <w:highlight w:val="none"/>
        </w:rPr>
        <w:t xml:space="preserve">第二章  投标人须知</w:t>
      </w:r>
      <w:bookmarkEnd w:id="71"/>
      <w:r/>
      <w:bookmarkEnd w:id="72"/>
      <w:r/>
      <w:bookmarkEnd w:id="73"/>
      <w:r/>
      <w:bookmarkEnd w:id="74"/>
      <w:r/>
      <w:bookmarkEnd w:id="75"/>
      <w:r/>
      <w:r/>
    </w:p>
    <w:p>
      <w:pPr>
        <w:pStyle w:val="820"/>
        <w:spacing w:before="0" w:after="120" w:line="520" w:lineRule="exact"/>
        <w:rPr>
          <w:rFonts w:hint="eastAsia" w:eastAsia="宋体" w:cs="Arial"/>
          <w:bCs/>
          <w:color w:val="000000"/>
          <w:szCs w:val="22"/>
          <w:highlight w:val="none"/>
        </w:rPr>
      </w:pPr>
      <w:r/>
      <w:bookmarkStart w:id="76" w:name="_Toc4529"/>
      <w:r>
        <w:rPr>
          <w:rFonts w:hint="eastAsia" w:eastAsia="宋体" w:cs="Arial"/>
          <w:bCs/>
          <w:color w:val="000000"/>
          <w:szCs w:val="22"/>
          <w:highlight w:val="none"/>
        </w:rPr>
        <w:t xml:space="preserve">投标人须知前附表：</w:t>
      </w:r>
      <w:bookmarkEnd w:id="76"/>
      <w:r/>
      <w:r/>
    </w:p>
    <w:tbl>
      <w:tblPr>
        <w:tblStyle w:val="791"/>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7" w:name="_Toc81575191"/>
            <w:r/>
            <w:bookmarkStart w:id="78" w:name="_Toc81575154"/>
            <w:r/>
            <w:bookmarkStart w:id="79" w:name="_Toc29262"/>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80" w:name="EB9a5853ee094f4f0ea6ec3169265f6f2c"/>
            <w:r>
              <w:rPr>
                <w:rFonts w:hint="eastAsia" w:ascii="Times New Roman" w:hAnsi="Times New Roman" w:cs="仿宋"/>
                <w:color w:val="000000"/>
                <w:sz w:val="24"/>
                <w:szCs w:val="24"/>
                <w:highlight w:val="none"/>
              </w:rPr>
              <w:t xml:space="preserve">属性按以下第</w:t>
            </w:r>
            <w:bookmarkEnd w:id="80"/>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81" w:name="EBd5c6c026f9674c39b21b31ecd0c1e7fa"/>
            <w:r>
              <w:rPr>
                <w:rFonts w:hint="eastAsia" w:ascii="Times New Roman" w:hAnsi="Times New Roman" w:cs="仿宋"/>
                <w:color w:val="000000"/>
                <w:sz w:val="24"/>
                <w:szCs w:val="24"/>
                <w:highlight w:val="none"/>
              </w:rPr>
              <w:t xml:space="preserve">采购；2.</w:t>
            </w:r>
            <w:bookmarkEnd w:id="81"/>
            <w:r>
              <w:rPr>
                <w:rFonts w:hint="eastAsia" w:ascii="Times New Roman" w:hAnsi="Times New Roman" w:cs="仿宋"/>
                <w:color w:val="000000"/>
                <w:sz w:val="24"/>
                <w:szCs w:val="24"/>
                <w:highlight w:val="none"/>
              </w:rPr>
              <w:t xml:space="preserve">服务</w:t>
            </w:r>
            <w:bookmarkStart w:id="82" w:name="EBf7d2a4f44ecb4166a93ea852e73be69f"/>
            <w:r>
              <w:rPr>
                <w:rFonts w:hint="eastAsia" w:ascii="Times New Roman" w:hAnsi="Times New Roman" w:cs="仿宋"/>
                <w:color w:val="000000"/>
                <w:sz w:val="24"/>
                <w:szCs w:val="24"/>
                <w:highlight w:val="none"/>
              </w:rPr>
              <w:t xml:space="preserve">采购；3.</w:t>
            </w:r>
            <w:bookmarkEnd w:id="82"/>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3" w:name="EBd40b5fb42f2944a3b45e579ce3941f02"/>
            <w:r/>
            <w:bookmarkEnd w:id="83"/>
            <w:r>
              <w:rPr>
                <w:rFonts w:hint="eastAsia" w:ascii="Times New Roman" w:hAnsi="Times New Roman" w:cs="仿宋"/>
                <w:color w:val="000000"/>
                <w:sz w:val="24"/>
                <w:szCs w:val="24"/>
                <w:highlight w:val="none"/>
                <w:lang w:eastAsia="zh-CN"/>
              </w:rPr>
              <w:t xml:space="preserve">80日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4"/>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5"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6" w:name="EBfe735bb6fc4d4e5e9e350f940db98c5f"/>
            <w:r/>
            <w:bookmarkEnd w:id="86"/>
            <w:r>
              <w:rPr>
                <w:rFonts w:hint="eastAsia" w:ascii="Times New Roman" w:hAnsi="Times New Roman" w:cs="仿宋"/>
                <w:color w:val="000000"/>
                <w:sz w:val="24"/>
                <w:szCs w:val="24"/>
                <w:highlight w:val="none"/>
              </w:rPr>
              <w:t xml:space="preserve">采用数字人民币或转账等方式参照苏招协</w:t>
            </w:r>
            <w:r>
              <w:rPr>
                <w:rFonts w:hint="eastAsia" w:ascii="Times New Roman" w:hAnsi="Times New Roman" w:cs="仿宋"/>
                <w:color w:val="000000"/>
                <w:sz w:val="24"/>
                <w:szCs w:val="24"/>
                <w:highlight w:val="none"/>
                <w:lang w:eastAsia="zh-CN"/>
              </w:rPr>
              <w:t xml:space="preserve">〔2022〕2号</w:t>
            </w:r>
            <w:r>
              <w:rPr>
                <w:rFonts w:hint="eastAsia" w:ascii="Times New Roman" w:hAnsi="Times New Roman" w:cs="仿宋"/>
                <w:color w:val="000000"/>
                <w:sz w:val="24"/>
                <w:szCs w:val="24"/>
                <w:highlight w:val="none"/>
              </w:rPr>
              <w:t xml:space="preserve">文标准支付代理费。（注：可采用数字人民币）。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20"/>
        <w:ind w:firstLine="321"/>
        <w:spacing w:before="0" w:after="0" w:line="480" w:lineRule="exact"/>
        <w:rPr>
          <w:rFonts w:hint="eastAsia" w:eastAsia="宋体" w:cs="Arial"/>
          <w:bCs/>
          <w:color w:val="000000"/>
          <w:szCs w:val="22"/>
          <w:highlight w:val="none"/>
        </w:rPr>
      </w:pPr>
      <w:r/>
      <w:bookmarkStart w:id="87" w:name="EB6eaaf474639940df900ef4965d71f450"/>
      <w:r/>
      <w:bookmarkEnd w:id="87"/>
      <w:r/>
      <w:bookmarkStart w:id="88" w:name="_Toc8239"/>
      <w:r/>
      <w:bookmarkStart w:id="89" w:name="_Toc81575155"/>
      <w:r/>
      <w:bookmarkStart w:id="90" w:name="_Toc30953"/>
      <w:r/>
      <w:bookmarkStart w:id="91" w:name="_Toc81575192"/>
      <w:r>
        <w:rPr>
          <w:rFonts w:hint="eastAsia" w:eastAsia="宋体" w:cs="Arial"/>
          <w:bCs/>
          <w:color w:val="000000"/>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0"/>
        <w:ind w:firstLine="321"/>
        <w:spacing w:before="0" w:after="0" w:line="480" w:lineRule="exact"/>
        <w:rPr>
          <w:rFonts w:hint="eastAsia" w:eastAsia="宋体" w:cs="Arial"/>
          <w:bCs/>
          <w:color w:val="000000"/>
          <w:szCs w:val="22"/>
          <w:highlight w:val="none"/>
        </w:rPr>
      </w:pPr>
      <w:r/>
      <w:bookmarkStart w:id="92" w:name="_Toc81575193"/>
      <w:r/>
      <w:bookmarkStart w:id="93" w:name="_Toc15995"/>
      <w:r/>
      <w:bookmarkStart w:id="94" w:name="_Toc81575156"/>
      <w:r/>
      <w:bookmarkStart w:id="95" w:name="_Toc29306"/>
      <w:r>
        <w:rPr>
          <w:rFonts w:hint="eastAsia" w:eastAsia="宋体" w:cs="Arial"/>
          <w:bCs/>
          <w:color w:val="000000"/>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0"/>
        <w:ind w:firstLine="321"/>
        <w:spacing w:before="0" w:after="0" w:line="480" w:lineRule="exact"/>
        <w:rPr>
          <w:rFonts w:hint="eastAsia" w:eastAsia="宋体" w:cs="Arial"/>
          <w:bCs/>
          <w:color w:val="000000"/>
          <w:szCs w:val="22"/>
          <w:highlight w:val="none"/>
        </w:rPr>
      </w:pPr>
      <w:r/>
      <w:bookmarkStart w:id="96" w:name="_Toc5574"/>
      <w:r/>
      <w:bookmarkStart w:id="97" w:name="_Toc81575157"/>
      <w:r/>
      <w:bookmarkStart w:id="98" w:name="_Toc81575194"/>
      <w:r/>
      <w:bookmarkStart w:id="99" w:name="_Toc11461"/>
      <w:r>
        <w:rPr>
          <w:rFonts w:hint="eastAsia" w:eastAsia="宋体" w:cs="Arial"/>
          <w:bCs/>
          <w:color w:val="000000"/>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0"/>
        <w:ind w:firstLine="321"/>
        <w:spacing w:before="0" w:after="0" w:line="480" w:lineRule="exact"/>
        <w:rPr>
          <w:rFonts w:hint="eastAsia" w:eastAsia="宋体" w:cs="Arial"/>
          <w:bCs/>
          <w:color w:val="000000"/>
          <w:szCs w:val="22"/>
          <w:highlight w:val="none"/>
        </w:rPr>
      </w:pPr>
      <w:r/>
      <w:bookmarkStart w:id="102" w:name="_Toc23443"/>
      <w:r/>
      <w:bookmarkStart w:id="103" w:name="_Toc81575158"/>
      <w:r/>
      <w:bookmarkStart w:id="104" w:name="_Toc81575195"/>
      <w:r/>
      <w:bookmarkStart w:id="105" w:name="_Toc2773"/>
      <w:r>
        <w:rPr>
          <w:rFonts w:hint="eastAsia" w:eastAsia="宋体" w:cs="Arial"/>
          <w:bCs/>
          <w:color w:val="000000"/>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0"/>
        <w:ind w:firstLine="321"/>
        <w:spacing w:before="0" w:after="0" w:line="520" w:lineRule="exact"/>
        <w:rPr>
          <w:rFonts w:hint="eastAsia" w:eastAsia="宋体" w:cs="Arial"/>
          <w:bCs/>
          <w:color w:val="000000"/>
          <w:szCs w:val="22"/>
          <w:highlight w:val="none"/>
        </w:rPr>
      </w:pPr>
      <w:r/>
      <w:bookmarkStart w:id="106" w:name="_Toc20026"/>
      <w:r/>
      <w:bookmarkStart w:id="107" w:name="_Toc959"/>
      <w:r/>
      <w:bookmarkStart w:id="108" w:name="_Toc81575160"/>
      <w:r/>
      <w:bookmarkStart w:id="109" w:name="_Toc81575197"/>
      <w:r>
        <w:rPr>
          <w:rFonts w:hint="eastAsia" w:eastAsia="宋体" w:cs="Arial"/>
          <w:bCs/>
          <w:color w:val="000000"/>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0"/>
        <w:ind w:firstLine="321"/>
        <w:spacing w:before="0" w:after="0" w:line="480" w:lineRule="exact"/>
        <w:rPr>
          <w:rFonts w:hint="eastAsia" w:eastAsia="宋体" w:cs="Arial"/>
          <w:bCs/>
          <w:color w:val="000000"/>
          <w:szCs w:val="22"/>
          <w:highlight w:val="none"/>
        </w:rPr>
      </w:pPr>
      <w:r/>
      <w:bookmarkStart w:id="112" w:name="_Toc81575159"/>
      <w:r/>
      <w:bookmarkStart w:id="113" w:name="_Toc81575196"/>
      <w:r/>
      <w:bookmarkStart w:id="114" w:name="_Toc8841"/>
      <w:r/>
      <w:bookmarkStart w:id="115" w:name="_Toc8712"/>
      <w:r>
        <w:rPr>
          <w:rFonts w:hint="eastAsia" w:eastAsia="宋体" w:cs="Arial"/>
          <w:bCs/>
          <w:color w:val="000000"/>
          <w:szCs w:val="22"/>
          <w:highlight w:val="none"/>
        </w:rPr>
        <w:t xml:space="preserve">六、无效投标、废标、串通投标</w:t>
      </w:r>
      <w:bookmarkEnd w:id="112"/>
      <w:r/>
      <w:bookmarkEnd w:id="113"/>
      <w:r/>
      <w:bookmarkEnd w:id="114"/>
      <w:r/>
      <w:bookmarkEnd w:id="115"/>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6" w:name="OLE_LINK4"/>
      <w:r>
        <w:rPr>
          <w:rFonts w:hint="eastAsia" w:ascii="Times New Roman" w:hAnsi="Times New Roman" w:cs="仿宋"/>
          <w:b/>
          <w:color w:val="000000"/>
          <w:sz w:val="24"/>
          <w:highlight w:val="none"/>
        </w:rPr>
        <w:t xml:space="preserve">取消中标候选人资格情形</w:t>
      </w:r>
      <w:bookmarkEnd w:id="116"/>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7" w:name="_Toc2391"/>
      <w:r/>
      <w:bookmarkStart w:id="118" w:name="_Toc81575198"/>
      <w:r/>
      <w:bookmarkStart w:id="119" w:name="_Toc6494"/>
      <w:r/>
      <w:bookmarkStart w:id="120" w:name="_Toc8157516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0"/>
        <w:spacing w:before="0" w:after="0" w:line="520" w:lineRule="exact"/>
        <w:rPr>
          <w:rFonts w:hint="eastAsia" w:eastAsia="宋体" w:cs="Arial"/>
          <w:bCs/>
          <w:color w:val="000000"/>
          <w:szCs w:val="22"/>
          <w:highlight w:val="none"/>
        </w:rPr>
      </w:pPr>
      <w:r/>
      <w:bookmarkStart w:id="122" w:name="_Toc7550"/>
      <w:r/>
      <w:bookmarkStart w:id="123" w:name="_Toc81575162"/>
      <w:r/>
      <w:bookmarkStart w:id="124" w:name="_Toc81575199"/>
      <w:r/>
      <w:bookmarkStart w:id="125" w:name="_Toc22084"/>
      <w:r>
        <w:rPr>
          <w:rFonts w:hint="eastAsia" w:eastAsia="宋体" w:cs="Arial"/>
          <w:bCs/>
          <w:color w:val="000000"/>
          <w:szCs w:val="22"/>
          <w:highlight w:val="none"/>
        </w:rPr>
        <w:t xml:space="preserve">八、</w:t>
      </w:r>
      <w:bookmarkEnd w:id="122"/>
      <w:r/>
      <w:bookmarkEnd w:id="123"/>
      <w:r/>
      <w:bookmarkEnd w:id="124"/>
      <w:r/>
      <w:bookmarkEnd w:id="125"/>
      <w:r/>
      <w:bookmarkStart w:id="126" w:name="_Toc81575200"/>
      <w:r/>
      <w:bookmarkStart w:id="127" w:name="_Toc12263"/>
      <w:r/>
      <w:bookmarkStart w:id="128" w:name="_Toc31888"/>
      <w:r/>
      <w:bookmarkStart w:id="129" w:name="_Toc81575163"/>
      <w:r>
        <w:rPr>
          <w:rFonts w:hint="eastAsia" w:eastAsia="宋体" w:cs="Arial"/>
          <w:bCs/>
          <w:color w:val="000000"/>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30"/>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以书面形式或通过投标人业务管理系统网上提交形式向采购人或者其委托的采购代理机构提出质疑。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沭阳县桑墟镇人民政府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江苏天信建设项目咨询有限公司</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18082138011</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eastAsia="zh-CN"/>
        </w:rPr>
        <w:t xml:space="preserve">桑墟镇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沭阳县常州路2路七楼</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000000"/>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000000"/>
          <w:highlight w:val="none"/>
        </w:rPr>
        <w:br w:type="page" w:clear="all"/>
      </w:r>
      <w:bookmarkStart w:id="135" w:name="_Toc17996"/>
      <w:r>
        <w:rPr>
          <w:rFonts w:hint="eastAsia" w:ascii="Calibri" w:hAnsi="Calibri" w:eastAsia="宋体" w:cs="Times New Roman"/>
          <w:b/>
          <w:color w:val="000000"/>
          <w:sz w:val="44"/>
          <w:szCs w:val="44"/>
          <w:highlight w:val="none"/>
        </w:rPr>
        <w:t xml:space="preserve">第三章  资格审查及评标</w:t>
      </w:r>
      <w:bookmarkEnd w:id="132"/>
      <w:r/>
      <w:bookmarkEnd w:id="133"/>
      <w:r/>
      <w:bookmarkEnd w:id="13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1"/>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5"/>
            <w:r>
              <w:rPr>
                <w:rFonts w:hint="eastAsia" w:eastAsia="宋体" w:cs="Times New Roman"/>
                <w:color w:val="000000"/>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6"/>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7"/>
            <w:r>
              <w:rPr>
                <w:rFonts w:hint="eastAsia" w:eastAsia="宋体" w:cs="Times New Roman"/>
                <w:color w:val="000000"/>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28"/>
            <w:r>
              <w:rPr>
                <w:rFonts w:hint="eastAsia" w:eastAsia="宋体" w:cs="Times New Roman"/>
                <w:color w:val="000000"/>
                <w:sz w:val="20"/>
                <w:szCs w:val="20"/>
                <w:highlight w:val="none"/>
                <w:rtl w:val="0"/>
                <w:lang w:val="en-US" w:eastAsia="zh-CN"/>
              </w:rPr>
              <w:t xml:space="preserve">符合招标文件要求</w:t>
            </w:r>
            <w:bookmarkEnd w:id="139"/>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0" w:name="OLE_LINK29"/>
            <w:r>
              <w:rPr>
                <w:rFonts w:hint="eastAsia" w:eastAsia="宋体" w:cs="Times New Roman"/>
                <w:color w:val="000000"/>
                <w:sz w:val="20"/>
                <w:szCs w:val="20"/>
                <w:highlight w:val="none"/>
                <w:rtl w:val="0"/>
                <w:lang w:val="en-US" w:eastAsia="zh-CN"/>
              </w:rPr>
              <w:t xml:space="preserve">联合体投标</w:t>
            </w:r>
            <w:bookmarkEnd w:id="140"/>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41" w:name="OLE_LINK30"/>
            <w:r>
              <w:rPr>
                <w:rFonts w:hint="eastAsia" w:eastAsia="宋体" w:cs="Times New Roman"/>
                <w:color w:val="000000"/>
                <w:sz w:val="20"/>
                <w:szCs w:val="20"/>
                <w:highlight w:val="none"/>
                <w:rtl w:val="0"/>
                <w:lang w:val="en-US" w:eastAsia="zh-CN"/>
              </w:rPr>
              <w:t xml:space="preserve">不接受联合体投标</w:t>
            </w:r>
            <w:bookmarkEnd w:id="141"/>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1"/>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2"/>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3"/>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4"/>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5"/>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6"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6"/>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7"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7"/>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1"/>
        <w:tblW w:w="5293"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489"/>
        <w:gridCol w:w="1346"/>
        <w:gridCol w:w="1110"/>
        <w:gridCol w:w="5621"/>
      </w:tblGrid>
      <w:tr>
        <w:trPr/>
        <w:tc>
          <w:tcPr>
            <w:gridSpan w:val="2"/>
            <w:tcW w:w="2832"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评审因素</w:t>
            </w:r>
            <w:r/>
          </w:p>
        </w:tc>
        <w:tc>
          <w:tcPr>
            <w:tcW w:w="1109"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分数</w:t>
            </w:r>
            <w:r/>
          </w:p>
        </w:tc>
        <w:tc>
          <w:tcPr>
            <w:tcW w:w="5615"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评审标准</w:t>
            </w:r>
            <w:r/>
          </w:p>
        </w:tc>
      </w:tr>
      <w:tr>
        <w:trPr>
          <w:trHeight w:val="1298"/>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报价分</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投标报价</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val="en-US" w:eastAsia="zh-CN"/>
              </w:rPr>
              <w:t xml:space="preserve">0</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jc w:val="left"/>
              <w:spacing w:after="0" w:afterAutospacing="0"/>
              <w:widowControl w:val="off"/>
              <w:rPr>
                <w:rFonts w:hint="eastAsia" w:ascii="宋体" w:hAnsi="宋体" w:eastAsia="宋体" w:cs="宋体"/>
                <w:color w:val="auto"/>
                <w:sz w:val="24"/>
                <w:szCs w:val="24"/>
                <w:highlight w:val="none"/>
              </w:rPr>
            </w:pPr>
            <w:r/>
            <w:bookmarkStart w:id="148" w:name="OLE_LINK40"/>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注：符合规定的小微企业（含监狱企业和残疾人福利单位）报价给予</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%的扣除，用扣除后的价格参加评审。</w:t>
            </w:r>
            <w:bookmarkEnd w:id="148"/>
            <w:r/>
            <w:r/>
          </w:p>
        </w:tc>
      </w:tr>
      <w:tr>
        <w:trPr/>
        <w:tc>
          <w:tcPr>
            <w:tcW w:w="1487" w:type="dxa"/>
            <w:vAlign w:val="center"/>
            <w:textDirection w:val="lrTb"/>
            <w:noWrap w:val="false"/>
          </w:tcPr>
          <w:p>
            <w:pPr>
              <w:jc w:val="center"/>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企业经营业绩</w:t>
            </w:r>
            <w:r/>
          </w:p>
        </w:tc>
        <w:tc>
          <w:tcPr>
            <w:tcW w:w="1345" w:type="dxa"/>
            <w:vAlign w:val="center"/>
            <w:textDirection w:val="lrTb"/>
            <w:noWrap w:val="false"/>
          </w:tcPr>
          <w:p>
            <w:pPr>
              <w:jc w:val="left"/>
              <w:rPr>
                <w:rFonts w:hint="default" w:ascii="宋体" w:hAnsi="宋体"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企业业绩</w:t>
            </w:r>
            <w:r/>
          </w:p>
        </w:tc>
        <w:tc>
          <w:tcPr>
            <w:tcW w:w="1109" w:type="dxa"/>
            <w:vAlign w:val="center"/>
            <w:textDirection w:val="lrTb"/>
            <w:noWrap w:val="false"/>
          </w:tcPr>
          <w:p>
            <w:pPr>
              <w:jc w:val="left"/>
              <w:rPr>
                <w:rFonts w:hint="default" w:ascii="宋体"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投标人需提供承接过类似业绩的，每有1个业绩得2分，最多得4分；</w:t>
            </w:r>
            <w:r/>
          </w:p>
          <w:p>
            <w:pPr>
              <w:jc w:val="left"/>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注：投标文件提供中标通知书、合同及验收报告等有效证明材料的原件扫描件，以上缺一不可，不上传或上传不齐或模糊不清导致无法辨认的不予计分。本项得分证明材料随中标公告同步公示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4"/>
                <w:szCs w:val="24"/>
                <w:highlight w:val="none"/>
              </w:rPr>
              <w:t xml:space="preserve">。</w:t>
            </w:r>
            <w:r/>
          </w:p>
        </w:tc>
      </w:tr>
      <w:tr>
        <w:trPr/>
        <w:tc>
          <w:tcPr>
            <w:tcW w:w="1487" w:type="dxa"/>
            <w:vAlign w:val="center"/>
            <w:textDirection w:val="lrTb"/>
            <w:noWrap w:val="false"/>
          </w:tcPr>
          <w:p>
            <w:pPr>
              <w:jc w:val="center"/>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技术参数响应</w:t>
            </w:r>
            <w:r/>
          </w:p>
        </w:tc>
        <w:tc>
          <w:tcPr>
            <w:tcW w:w="1345"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宋体" w:hAnsi="宋体" w:eastAsia="宋体" w:cs="宋体"/>
                <w:color w:val="auto"/>
                <w:sz w:val="22"/>
                <w:szCs w:val="22"/>
                <w:highlight w:val="none"/>
                <w:lang w:bidi="ar"/>
              </w:rPr>
              <w:t xml:space="preserve">技术参数</w:t>
            </w:r>
            <w:r/>
          </w:p>
        </w:tc>
        <w:tc>
          <w:tcPr>
            <w:tcW w:w="1109" w:type="dxa"/>
            <w:vAlign w:val="center"/>
            <w:textDirection w:val="lrTb"/>
            <w:noWrap w:val="false"/>
          </w:tcPr>
          <w:p>
            <w:pPr>
              <w:jc w:val="left"/>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30</w:t>
            </w:r>
            <w:r>
              <w:rPr>
                <w:rFonts w:hint="eastAsia" w:ascii="Times New Roman" w:hAnsi="Times New Roman" w:eastAsia="宋体" w:cs="Times New Roman"/>
                <w:color w:val="auto"/>
                <w:sz w:val="24"/>
                <w:szCs w:val="24"/>
                <w:highlight w:val="none"/>
              </w:rPr>
              <w:t xml:space="preserve">.00分</w:t>
            </w:r>
            <w:r/>
          </w:p>
        </w:tc>
        <w:tc>
          <w:tcPr>
            <w:tcW w:w="5615" w:type="dxa"/>
            <w:vAlign w:val="center"/>
            <w:textDirection w:val="lrTb"/>
            <w:noWrap w:val="false"/>
          </w:tcPr>
          <w:p>
            <w:pPr>
              <w:rPr>
                <w:rFonts w:hint="default" w:ascii="Calibri" w:hAnsi="Calibri" w:eastAsia="仿宋" w:cs="Times New Roman"/>
                <w:color w:val="auto"/>
                <w:sz w:val="21"/>
                <w:szCs w:val="22"/>
                <w:highlight w:val="none"/>
              </w:rPr>
            </w:pPr>
            <w:r/>
            <w:bookmarkStart w:id="149" w:name="OLE_LINK42"/>
            <w:r>
              <w:rPr>
                <w:rFonts w:hint="eastAsia" w:ascii="宋体" w:hAnsi="宋体" w:eastAsia="宋体" w:cs="宋体"/>
                <w:color w:val="auto"/>
                <w:sz w:val="24"/>
                <w:szCs w:val="24"/>
                <w:highlight w:val="none"/>
              </w:rPr>
              <w:t xml:space="preserve">供应商完全满足采购需求中参数要求的得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分。其中，加★项为实质性要求，不接受负偏离，否则作无效标处理；加▲项为重要参数，每有一项负偏离，扣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其他参数，每有一项负偏离，扣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分，扣完为止。</w:t>
            </w: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打“★”内容为实质性要求和条件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不允许负偏离，</w:t>
            </w:r>
            <w:r>
              <w:rPr>
                <w:rFonts w:hint="eastAsia" w:ascii="宋体" w:hAnsi="宋体" w:eastAsia="宋体" w:cs="宋体"/>
                <w:color w:val="auto"/>
                <w:sz w:val="24"/>
                <w:szCs w:val="24"/>
                <w:highlight w:val="none"/>
              </w:rPr>
              <w:t xml:space="preserve">投标人针对采购清单及参数在投标文件《技术要求响应及偏离表》中</w:t>
            </w:r>
            <w:r>
              <w:rPr>
                <w:rFonts w:hint="eastAsia" w:ascii="宋体" w:hAnsi="宋体" w:eastAsia="宋体" w:cs="宋体"/>
                <w:bCs/>
                <w:iCs/>
                <w:color w:val="auto"/>
                <w:sz w:val="24"/>
                <w:szCs w:val="24"/>
                <w:highlight w:val="none"/>
              </w:rPr>
              <w:t xml:space="preserve">逐条列出</w:t>
            </w:r>
            <w:r>
              <w:rPr>
                <w:rFonts w:hint="eastAsia" w:ascii="宋体" w:hAnsi="宋体" w:eastAsia="宋体" w:cs="宋体"/>
                <w:color w:val="auto"/>
                <w:sz w:val="24"/>
                <w:szCs w:val="24"/>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r/>
            <w:r/>
          </w:p>
        </w:tc>
      </w:tr>
      <w:tr>
        <w:trPr>
          <w:trHeight w:val="1894"/>
        </w:trPr>
        <w:tc>
          <w:tcPr>
            <w:tcW w:w="1487" w:type="dxa"/>
            <w:vAlign w:val="center"/>
            <w:vMerge w:val="restart"/>
            <w:textDirection w:val="lrTb"/>
            <w:noWrap w:val="false"/>
          </w:tcPr>
          <w:p>
            <w:pPr>
              <w:jc w:val="cente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t xml:space="preserve">项目实施方案</w:t>
            </w:r>
            <w:r/>
          </w:p>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前端点位规划布建方案</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16</w:t>
            </w:r>
            <w:r>
              <w:rPr>
                <w:rFonts w:hint="default"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Calibri" w:hAnsi="Calibri" w:eastAsia="宋体" w:cs="Times New Roman"/>
                <w:color w:val="auto"/>
                <w:sz w:val="21"/>
                <w:szCs w:val="22"/>
                <w:highlight w:val="none"/>
              </w:rPr>
            </w:pPr>
            <w:r>
              <w:rPr>
                <w:rFonts w:hint="eastAsia" w:ascii="宋体" w:hAnsi="宋体" w:eastAsia="宋体" w:cs="宋体"/>
                <w:color w:val="auto"/>
                <w:sz w:val="24"/>
                <w:szCs w:val="24"/>
                <w:highlight w:val="none"/>
              </w:rPr>
              <w:t xml:space="preserve">根据本项目提供符合采购人情况的前端点位规划布建方案，包括但不限于：规划点位分布情况、勘察情况、建设场景分析、网络方案设计、视频图像应用分析设计，评委就本方案与实际情况符合性、合理性进行评分。规划实施方案有理有据、实用性较强的得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分；大致符合实际情况、规划合理性一般，可优化的得12分；与实际情况差距较大、规划欠合理，必须重新勘测优化的得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分；没有内容的不得分。</w:t>
            </w:r>
            <w:r/>
          </w:p>
        </w:tc>
      </w:tr>
      <w:tr>
        <w:trPr>
          <w:trHeight w:val="2764"/>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Times New Roman" w:cs="Times New Roman"/>
                <w:color w:val="auto"/>
                <w:sz w:val="24"/>
                <w:szCs w:val="24"/>
                <w:highlight w:val="none"/>
              </w:rPr>
              <w:t xml:space="preserve"> </w:t>
            </w:r>
            <w:r/>
          </w:p>
          <w:p>
            <w:pPr>
              <w:rPr>
                <w:rFonts w:hint="default" w:ascii="Times New Roman" w:hAnsi="Times New Roman" w:eastAsia="Times New Roman"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项目实施计划、安装调试方案</w:t>
            </w:r>
            <w:r>
              <w:rPr>
                <w:rFonts w:hint="default" w:ascii="Times New Roman" w:hAnsi="Times New Roman" w:eastAsia="Times New Roman" w:cs="Times New Roman"/>
                <w:color w:val="auto"/>
                <w:sz w:val="24"/>
                <w:szCs w:val="24"/>
                <w:highlight w:val="none"/>
              </w:rPr>
              <w:t xml:space="preserve"> </w:t>
            </w:r>
            <w:r/>
          </w:p>
        </w:tc>
        <w:tc>
          <w:tcPr>
            <w:tcW w:w="1109" w:type="dxa"/>
            <w:vAlign w:val="center"/>
            <w:textDirection w:val="lrTb"/>
            <w:noWrap w:val="false"/>
          </w:tcPr>
          <w:p>
            <w:pPr>
              <w:rPr>
                <w:rFonts w:hint="eastAsia"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auto"/>
                <w:sz w:val="24"/>
                <w:szCs w:val="24"/>
                <w:highlight w:val="none"/>
                <w:lang w:val="en-US" w:eastAsia="zh-CN"/>
              </w:rPr>
              <w:t xml:space="preserve">10</w:t>
            </w:r>
            <w:r>
              <w:rPr>
                <w:rFonts w:hint="default" w:ascii="Times New Roman" w:hAnsi="Times New Roman" w:eastAsia="Times New Roman" w:cs="Times New Roman"/>
                <w:color w:val="auto"/>
                <w:sz w:val="24"/>
                <w:szCs w:val="24"/>
                <w:highlight w:val="none"/>
              </w:rPr>
              <w:t xml:space="preserve">.00</w:t>
            </w:r>
            <w:r>
              <w:rPr>
                <w:rFonts w:hint="default" w:ascii="宋体" w:hAnsi="宋体" w:eastAsia="宋体" w:cs="Times New Roman"/>
                <w:color w:val="auto"/>
                <w:sz w:val="24"/>
                <w:szCs w:val="24"/>
                <w:highlight w:val="none"/>
              </w:rPr>
              <w:t xml:space="preserve">分</w:t>
            </w:r>
            <w:r/>
          </w:p>
        </w:tc>
        <w:tc>
          <w:tcPr>
            <w:tcW w:w="561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提供符合采购人情况的设备实施计划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分；方案基本合理，实施性较强，设备交付安装时间及时间进度安排较好，符合采购需求的得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分；方案粗略，可实施性表达不清晰，时间进度安排及设备交付安排混乱，不能完全满足采购需求的得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r>
        <w:trPr>
          <w:trHeight w:val="680"/>
        </w:trPr>
        <w:tc>
          <w:tcPr>
            <w:tcW w:w="1487" w:type="dxa"/>
            <w:vAlign w:val="center"/>
            <w:vMerge w:val="continue"/>
            <w:textDirection w:val="lrTb"/>
            <w:noWrap w:val="false"/>
          </w:tcPr>
          <w:p>
            <w:pPr>
              <w:jc w:val="cente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rPr>
            </w:r>
            <w:r/>
          </w:p>
        </w:tc>
        <w:tc>
          <w:tcPr>
            <w:tcW w:w="1345"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bidi="ar"/>
              </w:rPr>
              <w:t xml:space="preserve">售后服务</w:t>
            </w:r>
            <w:r/>
          </w:p>
        </w:tc>
        <w:tc>
          <w:tcPr>
            <w:tcW w:w="1109" w:type="dxa"/>
            <w:vAlign w:val="center"/>
            <w:textDirection w:val="lrTb"/>
            <w:noWrap w:val="false"/>
          </w:tcPr>
          <w:p>
            <w:pPr>
              <w:rPr>
                <w:rFonts w:hint="default"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color w:val="auto"/>
                <w:sz w:val="24"/>
                <w:szCs w:val="24"/>
                <w:highlight w:val="none"/>
                <w:lang w:val="en-US" w:eastAsia="zh-CN"/>
              </w:rPr>
              <w:t xml:space="preserve">10</w:t>
            </w:r>
            <w:r>
              <w:rPr>
                <w:rFonts w:hint="default" w:ascii="宋体" w:hAnsi="宋体" w:eastAsia="宋体" w:cs="Times New Roman"/>
                <w:color w:val="auto"/>
                <w:sz w:val="24"/>
                <w:szCs w:val="24"/>
                <w:highlight w:val="none"/>
              </w:rPr>
              <w:t xml:space="preserve">.00分</w:t>
            </w:r>
            <w:r/>
          </w:p>
        </w:tc>
        <w:tc>
          <w:tcPr>
            <w:tcW w:w="5615" w:type="dxa"/>
            <w:vAlign w:val="center"/>
            <w:textDirection w:val="lrTb"/>
            <w:noWrap w:val="false"/>
          </w:tcPr>
          <w:p>
            <w:pP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质保期满后主要产品、配件优惠方案等完整的售后服务方案评审。后续服务方案完整、合理、可实施性强，优于项目需求得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分；没有内容不得分。</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50" w:name="_Toc81575205"/>
      <w:r/>
      <w:bookmarkStart w:id="151" w:name="_Toc12255"/>
      <w:r/>
      <w:bookmarkStart w:id="152" w:name="_Toc22314"/>
      <w:r/>
      <w:bookmarkStart w:id="153" w:name="_Toc81575168"/>
      <w:r/>
      <w:bookmarkStart w:id="154" w:name="_Toc2916"/>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4"/>
      <w:r/>
      <w:bookmarkEnd w:id="150"/>
      <w:r/>
      <w:bookmarkEnd w:id="151"/>
      <w:r/>
      <w:bookmarkEnd w:id="152"/>
      <w:r/>
      <w:bookmarkEnd w:id="153"/>
      <w:r/>
      <w:bookmarkEnd w:id="154"/>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5"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本项目采购标的对应的中小企业划分标准所属行业：软件和信息技术服务业 </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bookmarkStart w:id="156" w:name="OLE_LINK12"/>
      <w:r>
        <w:rPr>
          <w:rFonts w:hint="eastAsia" w:ascii="宋体" w:hAnsi="宋体" w:eastAsia="宋体" w:cs="宋体"/>
          <w:color w:val="000000"/>
          <w:sz w:val="24"/>
          <w:szCs w:val="24"/>
          <w:highlight w:val="none"/>
        </w:rPr>
        <w:t xml:space="preserve">交货日期：合同签订后</w:t>
      </w:r>
      <w:r>
        <w:rPr>
          <w:rFonts w:hint="eastAsia" w:ascii="宋体" w:hAnsi="宋体" w:cs="宋体"/>
          <w:color w:val="000000"/>
          <w:sz w:val="24"/>
          <w:szCs w:val="24"/>
          <w:highlight w:val="none"/>
          <w:lang w:val="en-US" w:eastAsia="zh-CN"/>
        </w:rPr>
        <w:t xml:space="preserve">80日</w:t>
      </w:r>
      <w:r>
        <w:rPr>
          <w:rFonts w:hint="eastAsia" w:ascii="宋体" w:hAnsi="宋体" w:eastAsia="宋体" w:cs="宋体"/>
          <w:color w:val="000000"/>
          <w:sz w:val="24"/>
          <w:szCs w:val="24"/>
          <w:highlight w:val="none"/>
        </w:rPr>
        <w:t xml:space="preserve">历天内完成交货、安装并验收完成。</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5.本项目核心产品：结构化双向双摄。</w:t>
      </w:r>
      <w:bookmarkEnd w:id="156"/>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7"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7"/>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8"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进度款：</w:t>
      </w:r>
      <w:r>
        <w:rPr>
          <w:rFonts w:hint="eastAsia" w:ascii="宋体" w:hAnsi="宋体" w:eastAsia="宋体" w:cs="宋体"/>
          <w:bCs/>
          <w:color w:val="000000"/>
          <w:sz w:val="24"/>
          <w:szCs w:val="24"/>
          <w:highlight w:val="none"/>
          <w:lang w:val="en-US" w:eastAsia="zh-CN"/>
        </w:rPr>
        <w:t xml:space="preserve">项目运维</w:t>
      </w:r>
      <w:r>
        <w:rPr>
          <w:rFonts w:hint="eastAsia" w:ascii="宋体" w:hAnsi="宋体" w:eastAsia="宋体" w:cs="宋体"/>
          <w:bCs/>
          <w:color w:val="000000"/>
          <w:sz w:val="24"/>
          <w:szCs w:val="24"/>
          <w:highlight w:val="none"/>
        </w:rPr>
        <w:t xml:space="preserve">期限5年。项目建设完成通过验收后支付至合同价款的</w:t>
      </w:r>
      <w:r>
        <w:rPr>
          <w:rFonts w:hint="eastAsia" w:ascii="宋体" w:hAnsi="宋体" w:eastAsia="宋体" w:cs="宋体"/>
          <w:bCs/>
          <w:color w:val="000000"/>
          <w:sz w:val="24"/>
          <w:szCs w:val="24"/>
          <w:highlight w:val="none"/>
          <w:lang w:val="en-US" w:eastAsia="zh-CN"/>
        </w:rPr>
        <w:t xml:space="preserve">60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期每满一年，招标人根据对中标人项目</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考核结果支付</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bCs/>
          <w:color w:val="000000"/>
          <w:sz w:val="24"/>
          <w:szCs w:val="24"/>
          <w:highlight w:val="none"/>
          <w:lang w:eastAsia="zh-CN"/>
        </w:rPr>
        <w:t xml:space="preserve">后支</w:t>
      </w:r>
      <w:r>
        <w:rPr>
          <w:rFonts w:hint="eastAsia" w:ascii="宋体" w:hAnsi="宋体" w:eastAsia="宋体" w:cs="宋体"/>
          <w:bCs/>
          <w:color w:val="000000"/>
          <w:sz w:val="24"/>
          <w:szCs w:val="24"/>
          <w:highlight w:val="none"/>
        </w:rPr>
        <w:t xml:space="preserve">付年度</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款。如果连续三个月不合格，则不支付当年</w:t>
      </w:r>
      <w:r>
        <w:rPr>
          <w:rFonts w:hint="eastAsia" w:ascii="宋体" w:hAnsi="宋体" w:eastAsia="宋体" w:cs="宋体"/>
          <w:bCs/>
          <w:color w:val="000000"/>
          <w:sz w:val="24"/>
          <w:szCs w:val="24"/>
          <w:highlight w:val="none"/>
          <w:lang w:val="en-US" w:eastAsia="zh-CN"/>
        </w:rPr>
        <w:t xml:space="preserve">运维</w:t>
      </w:r>
      <w:r>
        <w:rPr>
          <w:rFonts w:hint="eastAsia" w:ascii="宋体" w:hAnsi="宋体" w:eastAsia="宋体" w:cs="宋体"/>
          <w:bCs/>
          <w:color w:val="000000"/>
          <w:sz w:val="24"/>
          <w:szCs w:val="24"/>
          <w:highlight w:val="none"/>
        </w:rPr>
        <w:t xml:space="preserve">费】。每年</w:t>
      </w:r>
      <w:r>
        <w:rPr>
          <w:rFonts w:hint="eastAsia" w:ascii="宋体" w:hAnsi="宋体" w:eastAsia="宋体" w:cs="宋体"/>
          <w:bCs/>
          <w:color w:val="000000"/>
          <w:sz w:val="24"/>
          <w:szCs w:val="24"/>
          <w:highlight w:val="none"/>
          <w:lang w:val="en-US" w:eastAsia="zh-CN"/>
        </w:rPr>
        <w:t xml:space="preserve">运维费用</w:t>
      </w:r>
      <w:r>
        <w:rPr>
          <w:rFonts w:hint="eastAsia" w:ascii="宋体" w:hAnsi="宋体" w:eastAsia="宋体" w:cs="宋体"/>
          <w:bCs/>
          <w:color w:val="000000"/>
          <w:sz w:val="24"/>
          <w:szCs w:val="24"/>
          <w:highlight w:val="none"/>
        </w:rPr>
        <w:t xml:space="preserve">金额不高于中标人项目中标价的</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%。最后一次付清尾款前，乙方必须保证该项目完整可靠运行、在线率合格并移交甲方。</w:t>
      </w:r>
      <w:bookmarkEnd w:id="158"/>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91"/>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6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1.内置GB35114A级加密芯片</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传感器类型：不小于1/1.8"  CMOS，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最大光圈：内置不低于F1.0大光圈全彩镜头</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最低照度：彩色：0.0005 Lux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宽动态：不小于120dB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焦距：2.8mm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内置或外置16颗补光灯，保证低照度场景下的成像效果和目标识别效果</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视频压缩标准：H.265/H.264/MJPEG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最大图像尺寸：不小于2560 × 1440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网络：1个RJ45 10 M/100 M自适应以太网口</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报警：1路输入，1路输出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音频不小于：1个内置麦克风，1个内置扬声器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SD卡扩展：内置Micro SD 插槽，支持不低于512GB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供电方式：DC：12V±不小于20%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PoE：支持</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防护：IP67</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32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30t企业级硬盘（须与云存储扩容节点配套使用），硬盘须为合同签订日期一年内生产的全新企业级硬盘，严禁使用返修盘、监控级硬盘；运维期间硬盘损坏，由供应商提供全新硬盘更换，旧盘不予返还。（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30t硬盘（与云存储扩容节点配套使用）</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pStyle w:val="809"/>
              <w:ind w:left="0" w:right="0"/>
              <w:keepLines w:val="0"/>
              <w:keepNext w:val="0"/>
              <w:spacing w:before="0" w:beforeAutospacing="0" w:after="0" w:afterAutospacing="0"/>
              <w:widowControl/>
              <w:rPr>
                <w:rFonts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ascii="等线" w:hAnsi="等线" w:eastAsia="等线" w:cs="等线"/>
                <w:color w:val="000000"/>
                <w:sz w:val="22"/>
                <w:szCs w:val="22"/>
              </w:rPr>
              <w:t xml:space="preserve">人像/车辆识别系统与授权</w:t>
            </w:r>
            <w:r/>
          </w:p>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pStyle w:val="809"/>
              <w:ind w:left="0" w:right="0"/>
              <w:keepLines w:val="0"/>
              <w:keepNext w:val="0"/>
              <w:spacing w:before="0" w:beforeAutospacing="0" w:after="0" w:afterAutospacing="0"/>
              <w:widowControl/>
              <w:rPr>
                <w:rFonts w:hint="eastAsia" w:ascii="等线" w:hAnsi="等线" w:eastAsia="等线" w:cs="等线"/>
                <w:color w:val="000000"/>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等线" w:hAnsi="等线" w:eastAsia="等线" w:cs="等线"/>
                <w:color w:val="000000"/>
                <w:sz w:val="22"/>
                <w:szCs w:val="22"/>
                <w:lang w:val="en-US" w:eastAsia="zh-CN"/>
              </w:rPr>
              <w:t xml:space="preserve">★1、供应商应在采购人指定地点部署人像/车辆平台，并满足以下要求。（提供承诺函，格式自拟）</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（1）系统支持单张GPU卡处理人脸图片速度：≥450张/s，人体图片速度：≥200张/s，车辆图片速度：≥200张/s。</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color w:val="000000"/>
                <w:sz w:val="22"/>
                <w:szCs w:val="22"/>
                <w:lang w:val="en-US" w:eastAsia="zh-CN"/>
              </w:rPr>
              <w:br/>
            </w:r>
            <w:r>
              <w:rPr>
                <w:rFonts w:hint="eastAsia" w:ascii="等线" w:hAnsi="等线" w:eastAsia="等线" w:cs="等线"/>
                <w:color w:val="000000"/>
                <w:sz w:val="22"/>
                <w:szCs w:val="22"/>
                <w:lang w:val="en-US" w:eastAsia="zh-CN"/>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等线" w:hAnsi="等线" w:eastAsia="等线" w:cs="等线"/>
                <w:color w:val="000000"/>
                <w:sz w:val="22"/>
                <w:szCs w:val="22"/>
                <w:lang w:val="en-US" w:eastAsia="zh-CN"/>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网络线路</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线路租赁费用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按5年计算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包含：支架、抱箍、波纹软管、螺丝、插排、水晶头、PVC管、标签等项目实施及运维过程中一切所需辅材（包括利旧点位相关配套辅材例如设备箱及箱内设备、杆件、井盖等）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系统集成运维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809"/>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80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（一）供应商针对本项目编写项目实施方案，包括但不限于：总体方案设计、实施方案、运维服务方案、售后服务和培训方案、应急事件处置方案</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bookmarkEnd w:id="155"/>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819"/>
        <w:jc w:val="center"/>
        <w:spacing w:before="200"/>
        <w:rPr>
          <w:rFonts w:hint="eastAsia" w:ascii="Calibri" w:hAnsi="Calibri" w:eastAsia="宋体" w:cs="Times New Roman"/>
          <w:b/>
          <w:color w:val="000000"/>
          <w:sz w:val="44"/>
          <w:szCs w:val="44"/>
          <w:highlight w:val="none"/>
        </w:rPr>
      </w:pPr>
      <w:r/>
      <w:bookmarkStart w:id="159" w:name="_Toc31499"/>
      <w:r/>
      <w:bookmarkStart w:id="160" w:name="_Toc22098"/>
      <w:r/>
      <w:bookmarkStart w:id="161" w:name="_Toc81575169"/>
      <w:r/>
      <w:bookmarkStart w:id="162" w:name="_Toc81575206"/>
      <w:r/>
      <w:bookmarkStart w:id="163" w:name="_Toc2513"/>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9"/>
      <w:r/>
      <w:bookmarkEnd w:id="160"/>
      <w:r/>
      <w:bookmarkEnd w:id="161"/>
      <w:r/>
      <w:bookmarkEnd w:id="162"/>
      <w:r/>
      <w:bookmarkEnd w:id="163"/>
      <w:r/>
      <w:bookmarkStart w:id="164" w:name="_Toc513029243"/>
      <w:r/>
      <w:bookmarkStart w:id="165" w:name="_Toc16938559"/>
      <w:r/>
      <w:bookmarkStart w:id="166" w:name="_Toc20823315"/>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4"/>
      <w:r/>
      <w:bookmarkEnd w:id="165"/>
      <w:r/>
      <w:bookmarkEnd w:id="166"/>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7" w:name="_Hlt16619369"/>
      <w:r/>
      <w:bookmarkEnd w:id="167"/>
      <w:r/>
      <w:bookmarkStart w:id="168" w:name="_Toc81575170"/>
      <w:r/>
      <w:bookmarkStart w:id="169" w:name="_Toc22853"/>
      <w:r/>
      <w:bookmarkStart w:id="170" w:name="_Toc12937"/>
      <w:r/>
      <w:bookmarkStart w:id="171" w:name="_Toc19649"/>
      <w:r/>
      <w:bookmarkStart w:id="172" w:name="_Toc9003"/>
      <w:r/>
      <w:bookmarkStart w:id="173" w:name="_Toc81575207"/>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8"/>
      <w:r/>
      <w:bookmarkEnd w:id="169"/>
      <w:r/>
      <w:bookmarkEnd w:id="170"/>
      <w:r/>
      <w:bookmarkEnd w:id="171"/>
      <w:r/>
      <w:bookmarkEnd w:id="172"/>
      <w:r/>
      <w:bookmarkEnd w:id="173"/>
      <w:r/>
      <w:r/>
    </w:p>
    <w:p>
      <w:pPr>
        <w:rPr>
          <w:color w:val="000000"/>
          <w:highlight w:val="none"/>
        </w:rPr>
      </w:pPr>
      <w:r/>
      <w:bookmarkStart w:id="174" w:name="EB819316f773b24a75aef829f9b72900c0"/>
      <w:r/>
      <w:r/>
    </w:p>
    <w:p>
      <w:pPr>
        <w:rPr>
          <w:rFonts w:ascii="Times New Roman" w:hAnsi="Times New Roman"/>
          <w:b/>
          <w:color w:val="000000"/>
          <w:sz w:val="72"/>
          <w:highlight w:val="none"/>
        </w:rPr>
      </w:pPr>
      <w:r/>
      <w:bookmarkStart w:id="17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5"/>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rPr>
          <w:rFonts w:ascii="宋体" w:hAnsi="宋体" w:eastAsia="宋体" w:cs="宋体"/>
          <w:color w:val="000000"/>
          <w:highlight w:val="none"/>
        </w:rPr>
      </w:pPr>
      <w:r>
        <w:rPr>
          <w:rFonts w:ascii="宋体" w:hAnsi="宋体" w:eastAsia="宋体" w:cs="宋体"/>
          <w:color w:val="000000"/>
          <w:highlight w:val="none"/>
        </w:rPr>
      </w:r>
      <w:bookmarkEnd w:id="174"/>
      <w:r/>
      <w:r/>
    </w:p>
    <w:p>
      <w:pPr>
        <w:pStyle w:val="1103"/>
        <w:rPr>
          <w:rFonts w:ascii="宋体" w:hAnsi="宋体" w:eastAsia="宋体" w:cs="宋体"/>
          <w:color w:val="000000"/>
          <w:highlight w:val="none"/>
        </w:rPr>
      </w:pPr>
      <w:r>
        <w:rPr>
          <w:rFonts w:ascii="宋体" w:hAnsi="宋体" w:eastAsia="宋体" w:cs="宋体"/>
          <w:color w:val="000000"/>
          <w:highlight w:val="none"/>
        </w:rPr>
      </w:r>
      <w:r/>
    </w:p>
    <w:p>
      <w:pPr>
        <w:pStyle w:val="1103"/>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103"/>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103"/>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6" w:name="_Toc20577"/>
      <w:r/>
      <w:bookmarkStart w:id="177" w:name="_Toc26005"/>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113"/>
        <w:rPr>
          <w:b w:val="0"/>
          <w:bCs/>
          <w:color w:val="000000"/>
          <w:highlight w:val="none"/>
        </w:rPr>
        <w:outlineLvl w:val="1"/>
      </w:pPr>
      <w:r/>
      <w:bookmarkStart w:id="178"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6"/>
      <w:r/>
      <w:bookmarkEnd w:id="177"/>
      <w:r/>
      <w:bookmarkEnd w:id="178"/>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114"/>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114"/>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114"/>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114"/>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114"/>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114"/>
        <w:ind w:firstLine="480"/>
        <w:rPr>
          <w:rFonts w:ascii="宋体" w:hAnsi="宋体"/>
          <w:color w:val="000000"/>
          <w:sz w:val="24"/>
          <w:szCs w:val="24"/>
          <w:highlight w:val="none"/>
        </w:rPr>
      </w:pPr>
      <w:r>
        <w:rPr>
          <w:rFonts w:ascii="宋体" w:hAnsi="宋体"/>
          <w:color w:val="000000"/>
          <w:sz w:val="24"/>
          <w:szCs w:val="24"/>
          <w:highlight w:val="none"/>
        </w:rPr>
      </w:r>
      <w:r/>
    </w:p>
    <w:p>
      <w:pPr>
        <w:pStyle w:val="1114"/>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113"/>
        <w:rPr>
          <w:rFonts w:hint="eastAsia"/>
          <w:b w:val="0"/>
          <w:bCs/>
          <w:color w:val="000000"/>
          <w:highlight w:val="none"/>
        </w:rPr>
        <w:outlineLvl w:val="1"/>
      </w:pPr>
      <w:r/>
      <w:bookmarkStart w:id="179" w:name="_Toc15099"/>
      <w:r>
        <w:rPr>
          <w:rFonts w:hint="eastAsia"/>
          <w:b w:val="0"/>
          <w:bCs/>
          <w:color w:val="000000"/>
          <w:highlight w:val="none"/>
        </w:rPr>
        <w:t xml:space="preserve">二、投标人资质</w:t>
      </w:r>
      <w:bookmarkEnd w:id="179"/>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80" w:name="_Toc29506"/>
      <w:r/>
      <w:bookmarkStart w:id="181" w:name="_Toc3680"/>
      <w:r/>
      <w:bookmarkStart w:id="182" w:name="_Toc27409"/>
      <w:r>
        <w:rPr>
          <w:rFonts w:hint="eastAsia" w:ascii="黑体" w:hAnsi="黑体" w:eastAsia="黑体" w:cs="黑体"/>
          <w:bCs/>
          <w:color w:val="000000"/>
          <w:sz w:val="32"/>
          <w:szCs w:val="24"/>
          <w:highlight w:val="none"/>
        </w:rPr>
        <w:t xml:space="preserve">三、</w:t>
      </w:r>
      <w:bookmarkEnd w:id="180"/>
      <w:r/>
      <w:bookmarkEnd w:id="181"/>
      <w:r>
        <w:rPr>
          <w:rFonts w:hint="eastAsia" w:ascii="黑体" w:hAnsi="黑体" w:eastAsia="黑体" w:cs="黑体"/>
          <w:bCs/>
          <w:color w:val="000000"/>
          <w:sz w:val="32"/>
          <w:szCs w:val="24"/>
          <w:highlight w:val="none"/>
        </w:rPr>
        <w:t xml:space="preserve">法人授权书</w:t>
      </w:r>
      <w:bookmarkEnd w:id="182"/>
      <w:r/>
      <w:r/>
    </w:p>
    <w:p>
      <w:pPr>
        <w:pStyle w:val="1114"/>
        <w:jc w:val="center"/>
        <w:rPr>
          <w:rFonts w:ascii="方正小标宋_GBK" w:eastAsia="方正小标宋_GBK"/>
          <w:bCs/>
          <w:color w:val="000000"/>
          <w:sz w:val="32"/>
          <w:szCs w:val="32"/>
          <w:highlight w:val="none"/>
        </w:rPr>
      </w:pPr>
      <w:r/>
      <w:bookmarkStart w:id="183" w:name="OLE_LINK6"/>
      <w:r>
        <w:rPr>
          <w:rFonts w:hint="eastAsia" w:ascii="方正小标宋_GBK" w:eastAsia="方正小标宋_GBK"/>
          <w:bCs/>
          <w:color w:val="000000"/>
          <w:sz w:val="32"/>
          <w:szCs w:val="32"/>
          <w:highlight w:val="none"/>
        </w:rPr>
        <w:t xml:space="preserve">法人授权书</w:t>
      </w:r>
      <w:bookmarkEnd w:id="183"/>
      <w:r/>
      <w:r/>
    </w:p>
    <w:p>
      <w:pPr>
        <w:pStyle w:val="1232"/>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232"/>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232"/>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232"/>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232"/>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4" w:name="_Hlt26955070"/>
      <w:r/>
      <w:bookmarkEnd w:id="184"/>
      <w:r/>
      <w:bookmarkStart w:id="185" w:name="_Hlt26671380"/>
      <w:r/>
      <w:bookmarkEnd w:id="185"/>
      <w:r/>
      <w:bookmarkStart w:id="186" w:name="_格式3__银行出具的资信证明"/>
      <w:r/>
      <w:bookmarkEnd w:id="186"/>
      <w:r>
        <w:rPr>
          <w:rFonts w:hint="eastAsia"/>
          <w:color w:val="000000"/>
          <w:sz w:val="24"/>
          <w:szCs w:val="24"/>
          <w:highlight w:val="none"/>
          <w:u w:val="single"/>
        </w:rPr>
        <w:t xml:space="preserve">                                         </w:t>
      </w:r>
      <w:r/>
    </w:p>
    <w:p>
      <w:pPr>
        <w:pStyle w:val="1116"/>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119"/>
        <w:rPr>
          <w:color w:val="000000"/>
          <w:highlight w:val="none"/>
        </w:rPr>
        <w:outlineLvl w:val="1"/>
      </w:pPr>
      <w:r>
        <w:rPr>
          <w:color w:val="000000"/>
          <w:highlight w:val="none"/>
        </w:rPr>
        <w:br w:type="page" w:clear="all"/>
      </w:r>
      <w:bookmarkStart w:id="187" w:name="_Toc30543"/>
      <w:r/>
      <w:bookmarkStart w:id="188" w:name="_Toc27199"/>
      <w:r/>
      <w:bookmarkStart w:id="189" w:name="_Toc13550"/>
      <w:r>
        <w:rPr>
          <w:rFonts w:hint="eastAsia"/>
          <w:b w:val="0"/>
          <w:bCs/>
          <w:color w:val="000000"/>
          <w:highlight w:val="none"/>
        </w:rPr>
        <w:t xml:space="preserve">四</w:t>
      </w:r>
      <w:r>
        <w:rPr>
          <w:b w:val="0"/>
          <w:bCs/>
          <w:color w:val="000000"/>
          <w:highlight w:val="none"/>
        </w:rPr>
        <w:t xml:space="preserve">、开标一览表</w:t>
      </w:r>
      <w:bookmarkEnd w:id="187"/>
      <w:r/>
      <w:bookmarkEnd w:id="188"/>
      <w:r/>
      <w:bookmarkEnd w:id="189"/>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84"/>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9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84"/>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90"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90"/>
      <w:r/>
      <w:r/>
    </w:p>
    <w:p>
      <w:pPr>
        <w:pStyle w:val="1122"/>
        <w:rPr>
          <w:rFonts w:hint="eastAsia"/>
          <w:color w:val="000000"/>
          <w:highlight w:val="none"/>
        </w:rPr>
        <w:outlineLvl w:val="1"/>
      </w:pPr>
      <w:r>
        <w:rPr>
          <w:color w:val="000000"/>
          <w:highlight w:val="none"/>
        </w:rPr>
        <w:br w:type="page" w:clear="all"/>
      </w:r>
      <w:bookmarkStart w:id="191" w:name="_Toc956"/>
      <w:r/>
      <w:bookmarkStart w:id="192" w:name="_Toc26543"/>
      <w:r/>
      <w:bookmarkStart w:id="193" w:name="_Toc12614"/>
      <w:r>
        <w:rPr>
          <w:rFonts w:hint="eastAsia"/>
          <w:b w:val="0"/>
          <w:bCs/>
          <w:color w:val="000000"/>
          <w:highlight w:val="none"/>
        </w:rPr>
        <w:t xml:space="preserve">五</w:t>
      </w:r>
      <w:r>
        <w:rPr>
          <w:b w:val="0"/>
          <w:bCs/>
          <w:color w:val="000000"/>
          <w:highlight w:val="none"/>
        </w:rPr>
        <w:t xml:space="preserve">、</w:t>
      </w:r>
      <w:bookmarkEnd w:id="191"/>
      <w:r/>
      <w:bookmarkEnd w:id="192"/>
      <w:r>
        <w:rPr>
          <w:rFonts w:hint="eastAsia"/>
          <w:b w:val="0"/>
          <w:bCs/>
          <w:color w:val="000000"/>
          <w:highlight w:val="none"/>
        </w:rPr>
        <w:t xml:space="preserve">分项报价表</w:t>
      </w:r>
      <w:bookmarkEnd w:id="193"/>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9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114"/>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114"/>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91"/>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210"/>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210"/>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114"/>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4" w:name="_Toc17418"/>
      <w:r/>
      <w:r/>
    </w:p>
    <w:p>
      <w:pPr>
        <w:pStyle w:val="1148"/>
        <w:rPr>
          <w:rFonts w:hint="eastAsia"/>
          <w:b w:val="0"/>
          <w:bCs/>
          <w:color w:val="000000"/>
          <w:highlight w:val="none"/>
        </w:rPr>
        <w:outlineLvl w:val="1"/>
      </w:pPr>
      <w:r/>
      <w:bookmarkStart w:id="195" w:name="_Toc21129"/>
      <w:r/>
      <w:bookmarkStart w:id="196" w:name="_Toc2747"/>
      <w:r>
        <w:rPr>
          <w:rFonts w:hint="eastAsia"/>
          <w:b w:val="0"/>
          <w:bCs/>
          <w:color w:val="000000"/>
          <w:highlight w:val="none"/>
        </w:rPr>
        <w:t xml:space="preserve">六、中小企业或残疾人福利性单位声明函</w:t>
      </w:r>
      <w:bookmarkEnd w:id="194"/>
      <w:r/>
      <w:bookmarkEnd w:id="195"/>
      <w:r/>
      <w:bookmarkEnd w:id="196"/>
      <w:r/>
      <w:r/>
    </w:p>
    <w:p>
      <w:pPr>
        <w:pStyle w:val="1114"/>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11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114"/>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132"/>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131"/>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133"/>
        <w:ind w:firstLine="3810"/>
        <w:spacing w:line="500" w:lineRule="exact"/>
        <w:rPr>
          <w:color w:val="000000"/>
          <w:spacing w:val="6"/>
          <w:sz w:val="24"/>
          <w:szCs w:val="24"/>
          <w:highlight w:val="none"/>
        </w:rPr>
      </w:pPr>
      <w:r>
        <w:rPr>
          <w:color w:val="000000"/>
          <w:spacing w:val="6"/>
          <w:sz w:val="24"/>
          <w:szCs w:val="24"/>
          <w:highlight w:val="none"/>
        </w:rPr>
      </w:r>
      <w:r/>
    </w:p>
    <w:p>
      <w:pPr>
        <w:pStyle w:val="1133"/>
        <w:ind w:firstLine="3629"/>
        <w:jc w:val="left"/>
        <w:spacing w:line="500" w:lineRule="exact"/>
        <w:rPr>
          <w:color w:val="000000"/>
          <w:sz w:val="24"/>
          <w:highlight w:val="none"/>
        </w:rPr>
      </w:pPr>
      <w:r>
        <w:rPr>
          <w:color w:val="000000"/>
          <w:sz w:val="24"/>
          <w:highlight w:val="none"/>
        </w:rPr>
      </w:r>
      <w:r/>
    </w:p>
    <w:p>
      <w:pPr>
        <w:pStyle w:val="1133"/>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130"/>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132"/>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4"/>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131"/>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31"/>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20"/>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91"/>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92"/>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92"/>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7"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92"/>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bookmarkEnd w:id="197"/>
      <w:r/>
      <w:r/>
    </w:p>
    <w:p>
      <w:pPr>
        <w:pStyle w:val="820"/>
        <w:rPr>
          <w:rFonts w:hint="eastAsia" w:ascii="宋体" w:hAnsi="宋体" w:eastAsia="宋体" w:cs="宋体"/>
          <w:bCs/>
          <w:color w:val="000000"/>
          <w:highlight w:val="none"/>
        </w:rPr>
      </w:pPr>
      <w:r/>
      <w:bookmarkStart w:id="198" w:name="_Toc15871"/>
      <w:r/>
      <w:bookmarkStart w:id="199" w:name="_Toc25337"/>
      <w:r>
        <w:rPr>
          <w:rFonts w:hint="eastAsia" w:ascii="宋体" w:hAnsi="宋体" w:eastAsia="宋体" w:cs="宋体"/>
          <w:bCs/>
          <w:color w:val="000000"/>
          <w:highlight w:val="none"/>
        </w:rPr>
        <w:t xml:space="preserve">八、项目组人员</w:t>
      </w:r>
      <w:r/>
    </w:p>
    <w:tbl>
      <w:tblPr>
        <w:tblStyle w:val="79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218"/>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218"/>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218"/>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78"/>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218"/>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200" w:name="_格式2__法定代表人授权书"/>
      <w:r/>
      <w:bookmarkEnd w:id="200"/>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8"/>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8"/>
      <w:r/>
      <w:bookmarkEnd w:id="199"/>
      <w:r/>
      <w:r/>
    </w:p>
    <w:p>
      <w:pPr>
        <w:pStyle w:val="1156"/>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201"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56"/>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201"/>
      <w:r/>
      <w:r/>
    </w:p>
    <w:tbl>
      <w:tblPr>
        <w:tblStyle w:val="7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57"/>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57"/>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56"/>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2" w:name="_Toc9275"/>
      <w:r/>
      <w:bookmarkStart w:id="203" w:name="_Toc26048"/>
      <w:r>
        <w:rPr>
          <w:rFonts w:hint="eastAsia" w:ascii="宋体" w:hAnsi="黑体" w:eastAsia="黑体" w:cs="黑体"/>
          <w:color w:val="000000"/>
          <w:sz w:val="32"/>
          <w:szCs w:val="32"/>
          <w:highlight w:val="none"/>
        </w:rPr>
        <w:t xml:space="preserve">十、投标所需其他材料</w:t>
      </w:r>
      <w:bookmarkEnd w:id="202"/>
      <w:r/>
      <w:bookmarkEnd w:id="203"/>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p>
      <w:pPr>
        <w:pStyle w:val="809"/>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809"/>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809"/>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809"/>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809"/>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809"/>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809"/>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809"/>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809"/>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60"/>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41"/>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2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289"/>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正文文本11"/>
    <w:basedOn w:val="780"/>
    <w:uiPriority w:val="0"/>
    <w:semiHidden/>
    <w:qFormat/>
    <w:rPr>
      <w:rFonts w:ascii="仿宋" w:hAnsi="仿宋" w:eastAsia="仿宋" w:cs="仿宋"/>
      <w:sz w:val="32"/>
      <w:szCs w:val="32"/>
      <w:lang w:val="en-US" w:eastAsia="en-US" w:bidi="ar-SA"/>
    </w:rPr>
  </w:style>
  <w:style w:type="paragraph" w:styleId="793">
    <w:name w:val="toc 7"/>
    <w:basedOn w:val="780"/>
    <w:next w:val="780"/>
    <w:uiPriority w:val="39"/>
    <w:unhideWhenUsed/>
    <w:qFormat/>
    <w:pPr>
      <w:ind w:left="1701" w:right="0" w:firstLine="0"/>
      <w:spacing w:after="57"/>
    </w:pPr>
  </w:style>
  <w:style w:type="paragraph" w:styleId="79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toc 5"/>
    <w:basedOn w:val="780"/>
    <w:next w:val="780"/>
    <w:uiPriority w:val="39"/>
    <w:unhideWhenUsed/>
    <w:qFormat/>
    <w:pPr>
      <w:ind w:left="1134" w:right="0" w:firstLine="0"/>
      <w:spacing w:after="57"/>
    </w:pPr>
  </w:style>
  <w:style w:type="paragraph" w:styleId="796">
    <w:name w:val="toc 3"/>
    <w:basedOn w:val="780"/>
    <w:next w:val="780"/>
    <w:uiPriority w:val="39"/>
    <w:unhideWhenUsed/>
    <w:qFormat/>
    <w:pPr>
      <w:ind w:left="567" w:right="0" w:firstLine="0"/>
      <w:spacing w:after="57"/>
    </w:pPr>
  </w:style>
  <w:style w:type="paragraph" w:styleId="797">
    <w:name w:val="toc 8"/>
    <w:basedOn w:val="780"/>
    <w:next w:val="780"/>
    <w:uiPriority w:val="39"/>
    <w:unhideWhenUsed/>
    <w:qFormat/>
    <w:pPr>
      <w:ind w:left="1984" w:right="0" w:firstLine="0"/>
      <w:spacing w:after="57"/>
    </w:pPr>
  </w:style>
  <w:style w:type="paragraph" w:styleId="798">
    <w:name w:val="endnote text"/>
    <w:basedOn w:val="780"/>
    <w:uiPriority w:val="99"/>
    <w:semiHidden/>
    <w:unhideWhenUsed/>
    <w:qFormat/>
    <w:pPr>
      <w:spacing w:after="0" w:line="240" w:lineRule="auto"/>
    </w:pPr>
    <w:rPr>
      <w:sz w:val="20"/>
    </w:rPr>
  </w:style>
  <w:style w:type="paragraph" w:styleId="799">
    <w:name w:val="Footer"/>
    <w:basedOn w:val="780"/>
    <w:uiPriority w:val="99"/>
    <w:unhideWhenUsed/>
    <w:qFormat/>
    <w:pPr>
      <w:spacing w:after="0" w:line="240" w:lineRule="auto"/>
      <w:tabs>
        <w:tab w:val="center" w:pos="7143" w:leader="none"/>
        <w:tab w:val="right" w:pos="14287" w:leader="none"/>
      </w:tabs>
    </w:pPr>
  </w:style>
  <w:style w:type="paragraph" w:styleId="800">
    <w:name w:val="Header"/>
    <w:basedOn w:val="780"/>
    <w:uiPriority w:val="99"/>
    <w:unhideWhenUsed/>
    <w:qFormat/>
    <w:pPr>
      <w:spacing w:after="0" w:line="240" w:lineRule="auto"/>
      <w:tabs>
        <w:tab w:val="center" w:pos="7143" w:leader="none"/>
        <w:tab w:val="right" w:pos="14287" w:leader="none"/>
      </w:tabs>
    </w:pPr>
  </w:style>
  <w:style w:type="paragraph" w:styleId="801">
    <w:name w:val="toc 1"/>
    <w:basedOn w:val="780"/>
    <w:next w:val="780"/>
    <w:uiPriority w:val="39"/>
    <w:unhideWhenUsed/>
    <w:qFormat/>
    <w:pPr>
      <w:ind w:left="0" w:right="0" w:firstLine="0"/>
      <w:spacing w:after="57"/>
    </w:pPr>
  </w:style>
  <w:style w:type="paragraph" w:styleId="802">
    <w:name w:val="toc 4"/>
    <w:basedOn w:val="780"/>
    <w:next w:val="780"/>
    <w:uiPriority w:val="39"/>
    <w:unhideWhenUsed/>
    <w:qFormat/>
    <w:pPr>
      <w:ind w:left="850" w:right="0" w:firstLine="0"/>
      <w:spacing w:after="57"/>
    </w:pPr>
  </w:style>
  <w:style w:type="paragraph" w:styleId="803">
    <w:name w:val="Subtitle"/>
    <w:basedOn w:val="780"/>
    <w:next w:val="780"/>
    <w:uiPriority w:val="11"/>
    <w:qFormat/>
    <w:pPr>
      <w:spacing w:before="200" w:after="200"/>
    </w:pPr>
    <w:rPr>
      <w:sz w:val="24"/>
      <w:szCs w:val="24"/>
    </w:rPr>
  </w:style>
  <w:style w:type="paragraph" w:styleId="804">
    <w:name w:val="footnote text"/>
    <w:basedOn w:val="780"/>
    <w:uiPriority w:val="99"/>
    <w:semiHidden/>
    <w:unhideWhenUsed/>
    <w:qFormat/>
    <w:pPr>
      <w:spacing w:after="40" w:line="240" w:lineRule="auto"/>
    </w:pPr>
    <w:rPr>
      <w:sz w:val="18"/>
    </w:rPr>
  </w:style>
  <w:style w:type="paragraph" w:styleId="805">
    <w:name w:val="toc 6"/>
    <w:basedOn w:val="780"/>
    <w:next w:val="780"/>
    <w:uiPriority w:val="39"/>
    <w:unhideWhenUsed/>
    <w:qFormat/>
    <w:pPr>
      <w:ind w:left="1417" w:right="0" w:firstLine="0"/>
      <w:spacing w:after="57"/>
    </w:pPr>
  </w:style>
  <w:style w:type="paragraph" w:styleId="806">
    <w:name w:val="table of figures"/>
    <w:basedOn w:val="780"/>
    <w:next w:val="780"/>
    <w:uiPriority w:val="99"/>
    <w:unhideWhenUsed/>
    <w:qFormat/>
    <w:pPr>
      <w:spacing w:after="0" w:afterAutospacing="0"/>
    </w:pPr>
  </w:style>
  <w:style w:type="paragraph" w:styleId="807">
    <w:name w:val="toc 2"/>
    <w:basedOn w:val="780"/>
    <w:next w:val="780"/>
    <w:uiPriority w:val="39"/>
    <w:unhideWhenUsed/>
    <w:qFormat/>
    <w:pPr>
      <w:ind w:left="283" w:right="0" w:firstLine="0"/>
      <w:spacing w:after="57"/>
    </w:pPr>
  </w:style>
  <w:style w:type="paragraph" w:styleId="808">
    <w:name w:val="toc 9"/>
    <w:basedOn w:val="780"/>
    <w:next w:val="780"/>
    <w:uiPriority w:val="39"/>
    <w:unhideWhenUsed/>
    <w:qFormat/>
    <w:pPr>
      <w:ind w:left="2268" w:right="0" w:firstLine="0"/>
      <w:spacing w:after="57"/>
    </w:pPr>
  </w:style>
  <w:style w:type="paragraph" w:styleId="809">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80"/>
    <w:next w:val="780"/>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footnote reference"/>
    <w:uiPriority w:val="99"/>
    <w:unhideWhenUsed/>
    <w:qFormat/>
    <w:rPr>
      <w:vertAlign w:val="superscript"/>
    </w:rPr>
  </w:style>
  <w:style w:type="paragraph" w:styleId="815">
    <w:name w:val="List Paragraph"/>
    <w:basedOn w:val="780"/>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paragraph" w:styleId="817">
    <w:name w:val="Quote"/>
    <w:basedOn w:val="780"/>
    <w:next w:val="780"/>
    <w:uiPriority w:val="29"/>
    <w:qFormat/>
    <w:pPr>
      <w:ind w:left="720" w:right="720"/>
    </w:pPr>
    <w:rPr>
      <w:i/>
    </w:rPr>
  </w:style>
  <w:style w:type="paragraph" w:styleId="818">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9" w:customStyle="1">
    <w:name w:val="标题 11"/>
    <w:basedOn w:val="780"/>
    <w:next w:val="780"/>
    <w:link w:val="834"/>
    <w:uiPriority w:val="0"/>
    <w:qFormat/>
    <w:pPr>
      <w:keepLines/>
      <w:keepNext/>
      <w:spacing w:before="480" w:after="200"/>
      <w:outlineLvl w:val="0"/>
    </w:pPr>
    <w:rPr>
      <w:rFonts w:ascii="Arial" w:hAnsi="Arial" w:eastAsia="Arial" w:cs="Arial"/>
      <w:sz w:val="40"/>
      <w:szCs w:val="40"/>
    </w:rPr>
  </w:style>
  <w:style w:type="paragraph" w:styleId="820" w:customStyle="1">
    <w:name w:val="标题 211"/>
    <w:basedOn w:val="780"/>
    <w:next w:val="780"/>
    <w:link w:val="835"/>
    <w:uiPriority w:val="0"/>
    <w:qFormat/>
    <w:pPr>
      <w:keepLines/>
      <w:keepNext/>
      <w:spacing w:before="260" w:after="260" w:line="413" w:lineRule="auto"/>
      <w:outlineLvl w:val="1"/>
    </w:pPr>
    <w:rPr>
      <w:rFonts w:ascii="Arial" w:hAnsi="Arial" w:eastAsia="黑体"/>
      <w:b/>
      <w:sz w:val="32"/>
      <w:szCs w:val="20"/>
    </w:rPr>
  </w:style>
  <w:style w:type="paragraph" w:styleId="821" w:customStyle="1">
    <w:name w:val="标题 311"/>
    <w:basedOn w:val="822"/>
    <w:next w:val="823"/>
    <w:link w:val="836"/>
    <w:uiPriority w:val="0"/>
    <w:qFormat/>
    <w:pPr>
      <w:keepLines/>
      <w:keepNext/>
      <w:spacing w:before="320" w:after="200"/>
      <w:outlineLvl w:val="2"/>
    </w:pPr>
    <w:rPr>
      <w:rFonts w:ascii="Arial" w:hAnsi="Arial" w:eastAsia="Arial" w:cs="Arial"/>
      <w:sz w:val="30"/>
      <w:szCs w:val="30"/>
    </w:rPr>
  </w:style>
  <w:style w:type="paragraph" w:styleId="822" w:customStyle="1">
    <w:name w:val="Normal1"/>
    <w:next w:val="821"/>
    <w:uiPriority w:val="0"/>
    <w:qFormat/>
    <w:pPr>
      <w:jc w:val="both"/>
      <w:widowControl w:val="off"/>
    </w:pPr>
    <w:rPr>
      <w:rFonts w:hint="default" w:ascii="Calibri" w:hAnsi="Calibri" w:eastAsia="宋体" w:cs="Times New Roman"/>
      <w:sz w:val="21"/>
      <w:szCs w:val="22"/>
      <w:lang w:val="en-US" w:eastAsia="zh-CN" w:bidi="ar-SA"/>
    </w:rPr>
  </w:style>
  <w:style w:type="paragraph" w:styleId="823" w:customStyle="1">
    <w:name w:val="Normal_19"/>
    <w:next w:val="824"/>
    <w:uiPriority w:val="0"/>
    <w:qFormat/>
    <w:rPr>
      <w:rFonts w:hint="default" w:ascii="黑体" w:hAnsi="黑体" w:eastAsia="黑体" w:cs="黑体"/>
      <w:b/>
      <w:sz w:val="32"/>
      <w:szCs w:val="24"/>
      <w:lang w:val="en-US" w:eastAsia="zh-CN" w:bidi="ar-SA"/>
    </w:rPr>
  </w:style>
  <w:style w:type="paragraph" w:styleId="824" w:customStyle="1">
    <w:name w:val="Normal11"/>
    <w:next w:val="825"/>
    <w:uiPriority w:val="0"/>
    <w:qFormat/>
    <w:pPr>
      <w:jc w:val="both"/>
      <w:widowControl w:val="off"/>
    </w:pPr>
    <w:rPr>
      <w:rFonts w:hint="default" w:ascii="Times New Roman" w:hAnsi="Times New Roman" w:eastAsia="宋体" w:cs="Times New Roman"/>
      <w:szCs w:val="21"/>
      <w:lang w:val="en-US" w:eastAsia="zh-CN" w:bidi="ar-SA"/>
    </w:rPr>
  </w:style>
  <w:style w:type="paragraph" w:styleId="825" w:customStyle="1">
    <w:name w:val="Title1"/>
    <w:basedOn w:val="824"/>
    <w:next w:val="824"/>
    <w:uiPriority w:val="10"/>
    <w:qFormat/>
    <w:pPr>
      <w:contextualSpacing/>
      <w:spacing w:after="0" w:line="240" w:lineRule="auto"/>
    </w:pPr>
    <w:rPr>
      <w:rFonts w:ascii="Cambria" w:hAnsi="Cambria" w:eastAsia="宋体"/>
      <w:color w:val="262626"/>
      <w:spacing w:val="-15"/>
      <w:sz w:val="96"/>
      <w:szCs w:val="96"/>
    </w:rPr>
  </w:style>
  <w:style w:type="paragraph" w:styleId="826" w:customStyle="1">
    <w:name w:val="标题 411"/>
    <w:basedOn w:val="780"/>
    <w:next w:val="780"/>
    <w:link w:val="837"/>
    <w:uiPriority w:val="0"/>
    <w:qFormat/>
    <w:pPr>
      <w:jc w:val="center"/>
      <w:keepNext/>
      <w:outlineLvl w:val="3"/>
    </w:pPr>
    <w:rPr>
      <w:rFonts w:eastAsia="新宋体"/>
      <w:sz w:val="30"/>
      <w:szCs w:val="21"/>
    </w:rPr>
  </w:style>
  <w:style w:type="paragraph" w:styleId="827" w:customStyle="1">
    <w:name w:val="标题 51"/>
    <w:basedOn w:val="780"/>
    <w:next w:val="780"/>
    <w:link w:val="838"/>
    <w:uiPriority w:val="0"/>
    <w:qFormat/>
    <w:pPr>
      <w:keepLines/>
      <w:keepNext/>
      <w:spacing w:before="320" w:after="200"/>
      <w:outlineLvl w:val="4"/>
    </w:pPr>
    <w:rPr>
      <w:rFonts w:ascii="Arial" w:hAnsi="Arial" w:eastAsia="Arial" w:cs="Arial"/>
      <w:b/>
      <w:bCs/>
      <w:sz w:val="24"/>
      <w:szCs w:val="24"/>
    </w:rPr>
  </w:style>
  <w:style w:type="paragraph" w:styleId="828" w:customStyle="1">
    <w:name w:val="标题 61"/>
    <w:basedOn w:val="780"/>
    <w:next w:val="780"/>
    <w:link w:val="839"/>
    <w:uiPriority w:val="0"/>
    <w:qFormat/>
    <w:pPr>
      <w:keepLines/>
      <w:keepNext/>
      <w:spacing w:before="320" w:after="200"/>
      <w:outlineLvl w:val="5"/>
    </w:pPr>
    <w:rPr>
      <w:rFonts w:ascii="Arial" w:hAnsi="Arial" w:eastAsia="Arial" w:cs="Arial"/>
      <w:b/>
      <w:bCs/>
      <w:sz w:val="22"/>
    </w:rPr>
  </w:style>
  <w:style w:type="paragraph" w:styleId="829" w:customStyle="1">
    <w:name w:val="标题 71"/>
    <w:basedOn w:val="780"/>
    <w:next w:val="780"/>
    <w:link w:val="840"/>
    <w:uiPriority w:val="0"/>
    <w:qFormat/>
    <w:pPr>
      <w:keepLines/>
      <w:keepNext/>
      <w:spacing w:before="320" w:after="200"/>
      <w:outlineLvl w:val="6"/>
    </w:pPr>
    <w:rPr>
      <w:rFonts w:ascii="Arial" w:hAnsi="Arial" w:eastAsia="Arial" w:cs="Arial"/>
      <w:b/>
      <w:bCs/>
      <w:i/>
      <w:iCs/>
      <w:sz w:val="22"/>
    </w:rPr>
  </w:style>
  <w:style w:type="paragraph" w:styleId="830" w:customStyle="1">
    <w:name w:val="标题 81"/>
    <w:basedOn w:val="780"/>
    <w:next w:val="780"/>
    <w:link w:val="841"/>
    <w:uiPriority w:val="0"/>
    <w:qFormat/>
    <w:pPr>
      <w:keepLines/>
      <w:keepNext/>
      <w:spacing w:before="320" w:after="200"/>
      <w:outlineLvl w:val="7"/>
    </w:pPr>
    <w:rPr>
      <w:rFonts w:ascii="Arial" w:hAnsi="Arial" w:eastAsia="Arial" w:cs="Arial"/>
      <w:i/>
      <w:iCs/>
      <w:sz w:val="22"/>
    </w:rPr>
  </w:style>
  <w:style w:type="paragraph" w:styleId="831" w:customStyle="1">
    <w:name w:val="标题 91"/>
    <w:basedOn w:val="780"/>
    <w:next w:val="780"/>
    <w:link w:val="842"/>
    <w:uiPriority w:val="0"/>
    <w:qFormat/>
    <w:pPr>
      <w:keepLines/>
      <w:keepNext/>
      <w:spacing w:before="320" w:after="200"/>
      <w:outlineLvl w:val="8"/>
    </w:pPr>
    <w:rPr>
      <w:rFonts w:ascii="Arial" w:hAnsi="Arial" w:eastAsia="Arial" w:cs="Arial"/>
      <w:i/>
      <w:iCs/>
      <w:szCs w:val="21"/>
    </w:rPr>
  </w:style>
  <w:style w:type="character" w:styleId="832" w:customStyle="1">
    <w:name w:val="默认段落字体1"/>
    <w:link w:val="780"/>
    <w:uiPriority w:val="1"/>
    <w:unhideWhenUsed/>
    <w:qFormat/>
  </w:style>
  <w:style w:type="table" w:styleId="833" w:customStyle="1">
    <w:name w:val="普通表格1"/>
    <w:uiPriority w:val="99"/>
    <w:unhideWhenUsed/>
    <w:qFormat/>
    <w:tblPr/>
  </w:style>
  <w:style w:type="character" w:styleId="834" w:customStyle="1">
    <w:name w:val="标题 1 字符"/>
    <w:link w:val="819"/>
    <w:uiPriority w:val="0"/>
    <w:qFormat/>
    <w:rPr>
      <w:rFonts w:ascii="Arial" w:hAnsi="Arial" w:eastAsia="Arial" w:cs="Arial"/>
      <w:sz w:val="40"/>
      <w:szCs w:val="40"/>
    </w:rPr>
  </w:style>
  <w:style w:type="character" w:styleId="835" w:customStyle="1">
    <w:name w:val="标题 2 字符"/>
    <w:link w:val="820"/>
    <w:uiPriority w:val="0"/>
    <w:qFormat/>
    <w:rPr>
      <w:rFonts w:ascii="Arial" w:hAnsi="Arial" w:eastAsia="Arial" w:cs="Arial"/>
      <w:sz w:val="34"/>
    </w:rPr>
  </w:style>
  <w:style w:type="character" w:styleId="836" w:customStyle="1">
    <w:name w:val="标题 3 字符"/>
    <w:link w:val="821"/>
    <w:uiPriority w:val="0"/>
    <w:qFormat/>
    <w:rPr>
      <w:rFonts w:ascii="Arial" w:hAnsi="Arial" w:eastAsia="Arial" w:cs="Arial"/>
      <w:sz w:val="30"/>
      <w:szCs w:val="30"/>
    </w:rPr>
  </w:style>
  <w:style w:type="character" w:styleId="837" w:customStyle="1">
    <w:name w:val="标题 4 字符"/>
    <w:link w:val="826"/>
    <w:uiPriority w:val="0"/>
    <w:qFormat/>
    <w:rPr>
      <w:rFonts w:ascii="Arial" w:hAnsi="Arial" w:eastAsia="Arial" w:cs="Arial"/>
      <w:b/>
      <w:bCs/>
      <w:sz w:val="26"/>
      <w:szCs w:val="26"/>
    </w:rPr>
  </w:style>
  <w:style w:type="character" w:styleId="838" w:customStyle="1">
    <w:name w:val="标题 5 字符"/>
    <w:link w:val="827"/>
    <w:uiPriority w:val="0"/>
    <w:qFormat/>
    <w:rPr>
      <w:rFonts w:ascii="Arial" w:hAnsi="Arial" w:eastAsia="Arial" w:cs="Arial"/>
      <w:b/>
      <w:bCs/>
      <w:sz w:val="24"/>
      <w:szCs w:val="24"/>
    </w:rPr>
  </w:style>
  <w:style w:type="character" w:styleId="839" w:customStyle="1">
    <w:name w:val="标题 6 字符"/>
    <w:link w:val="828"/>
    <w:uiPriority w:val="0"/>
    <w:qFormat/>
    <w:rPr>
      <w:rFonts w:ascii="Arial" w:hAnsi="Arial" w:eastAsia="Arial" w:cs="Arial"/>
      <w:b/>
      <w:bCs/>
      <w:sz w:val="22"/>
      <w:szCs w:val="22"/>
    </w:rPr>
  </w:style>
  <w:style w:type="character" w:styleId="840" w:customStyle="1">
    <w:name w:val="标题 7 字符"/>
    <w:link w:val="829"/>
    <w:uiPriority w:val="0"/>
    <w:qFormat/>
    <w:rPr>
      <w:rFonts w:ascii="Arial" w:hAnsi="Arial" w:eastAsia="Arial" w:cs="Arial"/>
      <w:b/>
      <w:bCs/>
      <w:i/>
      <w:iCs/>
      <w:sz w:val="22"/>
      <w:szCs w:val="22"/>
    </w:rPr>
  </w:style>
  <w:style w:type="character" w:styleId="841" w:customStyle="1">
    <w:name w:val="标题 8 字符"/>
    <w:link w:val="830"/>
    <w:uiPriority w:val="0"/>
    <w:qFormat/>
    <w:rPr>
      <w:rFonts w:ascii="Arial" w:hAnsi="Arial" w:eastAsia="Arial" w:cs="Arial"/>
      <w:i/>
      <w:iCs/>
      <w:sz w:val="22"/>
      <w:szCs w:val="22"/>
    </w:rPr>
  </w:style>
  <w:style w:type="character" w:styleId="842" w:customStyle="1">
    <w:name w:val="标题 9 字符"/>
    <w:link w:val="831"/>
    <w:uiPriority w:val="0"/>
    <w:qFormat/>
    <w:rPr>
      <w:rFonts w:ascii="Arial" w:hAnsi="Arial" w:eastAsia="Arial" w:cs="Arial"/>
      <w:i/>
      <w:iCs/>
      <w:sz w:val="21"/>
      <w:szCs w:val="21"/>
    </w:rPr>
  </w:style>
  <w:style w:type="paragraph" w:styleId="843" w:customStyle="1">
    <w:name w:val="列表 31"/>
    <w:basedOn w:val="780"/>
    <w:uiPriority w:val="0"/>
    <w:qFormat/>
    <w:pPr>
      <w:ind w:left="100" w:hanging="200"/>
    </w:pPr>
    <w:rPr>
      <w:rFonts w:ascii="Times New Roman" w:hAnsi="Times New Roman"/>
      <w:szCs w:val="21"/>
    </w:rPr>
  </w:style>
  <w:style w:type="paragraph" w:styleId="844" w:customStyle="1">
    <w:name w:val="目录 71"/>
    <w:basedOn w:val="780"/>
    <w:next w:val="780"/>
    <w:uiPriority w:val="0"/>
    <w:unhideWhenUsed/>
    <w:qFormat/>
    <w:pPr>
      <w:ind w:left="1701"/>
      <w:spacing w:after="57"/>
    </w:pPr>
  </w:style>
  <w:style w:type="paragraph" w:styleId="845" w:customStyle="1">
    <w:name w:val="正文缩进11"/>
    <w:basedOn w:val="780"/>
    <w:link w:val="846"/>
    <w:uiPriority w:val="0"/>
    <w:qFormat/>
    <w:pPr>
      <w:ind w:firstLine="420"/>
    </w:pPr>
    <w:rPr>
      <w:rFonts w:ascii="宋体"/>
      <w:color w:val="000000"/>
      <w:sz w:val="24"/>
      <w:szCs w:val="20"/>
    </w:rPr>
  </w:style>
  <w:style w:type="character" w:styleId="846" w:customStyle="1">
    <w:name w:val="正文缩进 字符"/>
    <w:link w:val="845"/>
    <w:uiPriority w:val="0"/>
    <w:qFormat/>
    <w:rPr>
      <w:rFonts w:ascii="宋体" w:hAnsi="Calibri"/>
      <w:color w:val="000000"/>
      <w:sz w:val="24"/>
    </w:rPr>
  </w:style>
  <w:style w:type="paragraph" w:styleId="847" w:customStyle="1">
    <w:name w:val="题注1"/>
    <w:basedOn w:val="780"/>
    <w:next w:val="780"/>
    <w:uiPriority w:val="35"/>
    <w:qFormat/>
    <w:pPr>
      <w:spacing w:line="276" w:lineRule="auto"/>
    </w:pPr>
    <w:rPr>
      <w:b/>
      <w:bCs/>
      <w:color w:val="5b9bd5"/>
      <w:sz w:val="18"/>
      <w:szCs w:val="18"/>
    </w:rPr>
  </w:style>
  <w:style w:type="paragraph" w:styleId="848" w:customStyle="1">
    <w:name w:val="文档结构图1"/>
    <w:basedOn w:val="780"/>
    <w:link w:val="849"/>
    <w:uiPriority w:val="0"/>
    <w:semiHidden/>
    <w:qFormat/>
    <w:pPr>
      <w:shd w:val="clear" w:color="auto" w:fill="000080"/>
    </w:pPr>
    <w:rPr>
      <w:rFonts w:ascii="Times New Roman" w:hAnsi="Times New Roman"/>
      <w:szCs w:val="21"/>
    </w:rPr>
  </w:style>
  <w:style w:type="character" w:styleId="849" w:customStyle="1">
    <w:name w:val="文档结构图 字符"/>
    <w:link w:val="848"/>
    <w:uiPriority w:val="0"/>
    <w:semiHidden/>
    <w:qFormat/>
    <w:rPr>
      <w:sz w:val="21"/>
      <w:szCs w:val="21"/>
      <w:shd w:val="clear" w:color="auto" w:fill="000080"/>
    </w:rPr>
  </w:style>
  <w:style w:type="paragraph" w:styleId="850" w:customStyle="1">
    <w:name w:val="批注文字1"/>
    <w:basedOn w:val="780"/>
    <w:link w:val="851"/>
    <w:uiPriority w:val="0"/>
    <w:semiHidden/>
    <w:qFormat/>
    <w:pPr>
      <w:jc w:val="left"/>
    </w:pPr>
    <w:rPr>
      <w:rFonts w:ascii="Times New Roman" w:hAnsi="Times New Roman"/>
      <w:szCs w:val="21"/>
    </w:rPr>
  </w:style>
  <w:style w:type="character" w:styleId="851" w:customStyle="1">
    <w:name w:val="批注文字 字符"/>
    <w:link w:val="850"/>
    <w:uiPriority w:val="0"/>
    <w:semiHidden/>
    <w:qFormat/>
    <w:rPr>
      <w:sz w:val="21"/>
      <w:szCs w:val="21"/>
    </w:rPr>
  </w:style>
  <w:style w:type="paragraph" w:styleId="852" w:customStyle="1">
    <w:name w:val="正文文本 31"/>
    <w:basedOn w:val="780"/>
    <w:link w:val="853"/>
    <w:uiPriority w:val="0"/>
    <w:qFormat/>
    <w:rPr>
      <w:rFonts w:ascii="仿宋_GB2312" w:hAnsi="Arial" w:eastAsia="仿宋_GB2312"/>
      <w:sz w:val="32"/>
      <w:szCs w:val="32"/>
    </w:rPr>
  </w:style>
  <w:style w:type="character" w:styleId="853" w:customStyle="1">
    <w:name w:val="正文文本 3 字符"/>
    <w:link w:val="852"/>
    <w:uiPriority w:val="0"/>
    <w:qFormat/>
    <w:rPr>
      <w:rFonts w:ascii="仿宋_GB2312" w:hAnsi="Arial" w:eastAsia="仿宋_GB2312"/>
      <w:sz w:val="32"/>
      <w:szCs w:val="32"/>
    </w:rPr>
  </w:style>
  <w:style w:type="paragraph" w:styleId="854" w:customStyle="1">
    <w:name w:val="正文文本121"/>
    <w:basedOn w:val="780"/>
    <w:uiPriority w:val="0"/>
    <w:semiHidden/>
    <w:qFormat/>
    <w:rPr>
      <w:rFonts w:ascii="仿宋" w:hAnsi="仿宋" w:eastAsia="仿宋" w:cs="仿宋"/>
      <w:sz w:val="32"/>
      <w:szCs w:val="32"/>
      <w:lang w:val="en-US" w:eastAsia="en-US" w:bidi="ar-SA"/>
    </w:rPr>
  </w:style>
  <w:style w:type="paragraph" w:styleId="855" w:customStyle="1">
    <w:name w:val="正文文本缩进11"/>
    <w:basedOn w:val="780"/>
    <w:link w:val="856"/>
    <w:uiPriority w:val="0"/>
    <w:qFormat/>
    <w:pPr>
      <w:ind w:firstLine="225"/>
    </w:pPr>
    <w:rPr>
      <w:rFonts w:ascii="仿宋_GB2312" w:eastAsia="仿宋_GB2312"/>
      <w:sz w:val="32"/>
    </w:rPr>
  </w:style>
  <w:style w:type="character" w:styleId="856" w:customStyle="1">
    <w:name w:val="正文文本缩进 字符1"/>
    <w:link w:val="855"/>
    <w:uiPriority w:val="0"/>
    <w:qFormat/>
    <w:rPr>
      <w:rFonts w:ascii="仿宋_GB2312" w:hAnsi="Calibri" w:eastAsia="仿宋_GB2312"/>
      <w:sz w:val="32"/>
      <w:szCs w:val="22"/>
    </w:rPr>
  </w:style>
  <w:style w:type="paragraph" w:styleId="857" w:customStyle="1">
    <w:name w:val="列表 21"/>
    <w:basedOn w:val="780"/>
    <w:uiPriority w:val="0"/>
    <w:qFormat/>
    <w:pPr>
      <w:ind w:left="100" w:hanging="200"/>
    </w:pPr>
    <w:rPr>
      <w:rFonts w:ascii="Times New Roman" w:hAnsi="Times New Roman"/>
      <w:szCs w:val="21"/>
    </w:rPr>
  </w:style>
  <w:style w:type="paragraph" w:styleId="858" w:customStyle="1">
    <w:name w:val="目录 51"/>
    <w:basedOn w:val="780"/>
    <w:next w:val="780"/>
    <w:uiPriority w:val="0"/>
    <w:unhideWhenUsed/>
    <w:qFormat/>
    <w:pPr>
      <w:ind w:left="1134"/>
      <w:spacing w:after="57"/>
    </w:pPr>
  </w:style>
  <w:style w:type="paragraph" w:styleId="859" w:customStyle="1">
    <w:name w:val="目录 31"/>
    <w:basedOn w:val="780"/>
    <w:next w:val="780"/>
    <w:uiPriority w:val="0"/>
    <w:unhideWhenUsed/>
    <w:qFormat/>
    <w:pPr>
      <w:ind w:left="567"/>
      <w:spacing w:after="57"/>
    </w:pPr>
  </w:style>
  <w:style w:type="paragraph" w:styleId="860" w:customStyle="1">
    <w:name w:val="纯文本11"/>
    <w:basedOn w:val="780"/>
    <w:link w:val="861"/>
    <w:uiPriority w:val="0"/>
    <w:qFormat/>
    <w:rPr>
      <w:rFonts w:ascii="宋体" w:hAnsi="Courier New" w:cs="Courier New"/>
      <w:szCs w:val="21"/>
    </w:rPr>
  </w:style>
  <w:style w:type="character" w:styleId="861" w:customStyle="1">
    <w:name w:val="纯文本 字符"/>
    <w:link w:val="860"/>
    <w:uiPriority w:val="0"/>
    <w:qFormat/>
    <w:rPr>
      <w:rFonts w:ascii="宋体" w:hAnsi="Courier New" w:cs="Courier New"/>
      <w:sz w:val="21"/>
      <w:szCs w:val="21"/>
    </w:rPr>
  </w:style>
  <w:style w:type="paragraph" w:styleId="862" w:customStyle="1">
    <w:name w:val="目录 81"/>
    <w:basedOn w:val="780"/>
    <w:next w:val="780"/>
    <w:uiPriority w:val="0"/>
    <w:unhideWhenUsed/>
    <w:qFormat/>
    <w:pPr>
      <w:ind w:left="1984"/>
      <w:spacing w:after="57"/>
    </w:pPr>
  </w:style>
  <w:style w:type="paragraph" w:styleId="863" w:customStyle="1">
    <w:name w:val="日期1"/>
    <w:basedOn w:val="780"/>
    <w:next w:val="780"/>
    <w:link w:val="864"/>
    <w:uiPriority w:val="0"/>
    <w:qFormat/>
    <w:rPr>
      <w:rFonts w:ascii="Times New Roman" w:hAnsi="Times New Roman"/>
      <w:sz w:val="24"/>
      <w:szCs w:val="24"/>
    </w:rPr>
  </w:style>
  <w:style w:type="character" w:styleId="864" w:customStyle="1">
    <w:name w:val="日期 字符"/>
    <w:link w:val="863"/>
    <w:uiPriority w:val="0"/>
    <w:qFormat/>
    <w:rPr>
      <w:sz w:val="24"/>
      <w:szCs w:val="24"/>
    </w:rPr>
  </w:style>
  <w:style w:type="paragraph" w:styleId="865" w:customStyle="1">
    <w:name w:val="正文文本缩进 21"/>
    <w:basedOn w:val="780"/>
    <w:link w:val="866"/>
    <w:uiPriority w:val="0"/>
    <w:qFormat/>
    <w:pPr>
      <w:ind w:left="630" w:firstLine="645"/>
    </w:pPr>
    <w:rPr>
      <w:rFonts w:ascii="Arial" w:hAnsi="Arial" w:eastAsia="仿宋_GB2312" w:cs="Arial"/>
      <w:sz w:val="32"/>
      <w:szCs w:val="32"/>
    </w:rPr>
  </w:style>
  <w:style w:type="character" w:styleId="866" w:customStyle="1">
    <w:name w:val="正文文本缩进 2 字符"/>
    <w:link w:val="865"/>
    <w:uiPriority w:val="0"/>
    <w:qFormat/>
    <w:rPr>
      <w:rFonts w:ascii="Arial" w:hAnsi="Arial" w:eastAsia="仿宋_GB2312" w:cs="Arial"/>
      <w:sz w:val="32"/>
      <w:szCs w:val="32"/>
    </w:rPr>
  </w:style>
  <w:style w:type="paragraph" w:styleId="867" w:customStyle="1">
    <w:name w:val="尾注文本1"/>
    <w:basedOn w:val="780"/>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批注框文本1"/>
    <w:basedOn w:val="780"/>
    <w:link w:val="870"/>
    <w:uiPriority w:val="0"/>
    <w:qFormat/>
    <w:rPr>
      <w:rFonts w:ascii="Times New Roman" w:hAnsi="Times New Roman"/>
      <w:sz w:val="18"/>
      <w:szCs w:val="18"/>
    </w:rPr>
  </w:style>
  <w:style w:type="character" w:styleId="870" w:customStyle="1">
    <w:name w:val="批注框文本 字符"/>
    <w:link w:val="869"/>
    <w:uiPriority w:val="0"/>
    <w:qFormat/>
    <w:rPr>
      <w:sz w:val="18"/>
      <w:szCs w:val="18"/>
    </w:rPr>
  </w:style>
  <w:style w:type="paragraph" w:styleId="871" w:customStyle="1">
    <w:name w:val="页脚11"/>
    <w:basedOn w:val="780"/>
    <w:link w:val="872"/>
    <w:uiPriority w:val="99"/>
    <w:qFormat/>
    <w:pPr>
      <w:jc w:val="left"/>
      <w:tabs>
        <w:tab w:val="center" w:pos="4153" w:leader="none"/>
        <w:tab w:val="right" w:pos="8306" w:leader="none"/>
      </w:tabs>
    </w:pPr>
    <w:rPr>
      <w:sz w:val="18"/>
      <w:szCs w:val="18"/>
    </w:rPr>
  </w:style>
  <w:style w:type="character" w:styleId="872" w:customStyle="1">
    <w:name w:val="页脚 字符"/>
    <w:link w:val="871"/>
    <w:uiPriority w:val="99"/>
    <w:qFormat/>
  </w:style>
  <w:style w:type="paragraph" w:styleId="873" w:customStyle="1">
    <w:name w:val="页眉1"/>
    <w:basedOn w:val="780"/>
    <w:link w:val="874"/>
    <w:uiPriority w:val="0"/>
    <w:qFormat/>
    <w:pPr>
      <w:jc w:val="center"/>
      <w:tabs>
        <w:tab w:val="center" w:pos="4153" w:leader="none"/>
        <w:tab w:val="right" w:pos="8306" w:leader="none"/>
      </w:tabs>
    </w:pPr>
    <w:rPr>
      <w:sz w:val="18"/>
      <w:szCs w:val="18"/>
    </w:rPr>
  </w:style>
  <w:style w:type="character" w:styleId="874" w:customStyle="1">
    <w:name w:val="页眉 字符"/>
    <w:link w:val="873"/>
    <w:uiPriority w:val="0"/>
    <w:qFormat/>
    <w:rPr>
      <w:rFonts w:ascii="Calibri" w:hAnsi="Calibri"/>
      <w:sz w:val="18"/>
      <w:szCs w:val="18"/>
    </w:rPr>
  </w:style>
  <w:style w:type="paragraph" w:styleId="875" w:customStyle="1">
    <w:name w:val="目录 11"/>
    <w:basedOn w:val="780"/>
    <w:next w:val="780"/>
    <w:uiPriority w:val="0"/>
    <w:qFormat/>
    <w:pPr>
      <w:jc w:val="left"/>
      <w:spacing w:before="120" w:after="120"/>
    </w:pPr>
    <w:rPr>
      <w:rFonts w:cs="Calibri"/>
      <w:b/>
      <w:bCs/>
      <w:caps/>
      <w:sz w:val="20"/>
      <w:szCs w:val="20"/>
    </w:rPr>
  </w:style>
  <w:style w:type="paragraph" w:styleId="876" w:customStyle="1">
    <w:name w:val="目录 41"/>
    <w:basedOn w:val="780"/>
    <w:next w:val="780"/>
    <w:uiPriority w:val="0"/>
    <w:unhideWhenUsed/>
    <w:qFormat/>
    <w:pPr>
      <w:ind w:left="850"/>
      <w:spacing w:after="57"/>
    </w:pPr>
  </w:style>
  <w:style w:type="paragraph" w:styleId="877" w:customStyle="1">
    <w:name w:val="副标题1"/>
    <w:basedOn w:val="780"/>
    <w:next w:val="780"/>
    <w:link w:val="878"/>
    <w:uiPriority w:val="11"/>
    <w:qFormat/>
    <w:pPr>
      <w:spacing w:before="200" w:after="200"/>
    </w:pPr>
    <w:rPr>
      <w:sz w:val="24"/>
      <w:szCs w:val="24"/>
    </w:rPr>
  </w:style>
  <w:style w:type="character" w:styleId="878" w:customStyle="1">
    <w:name w:val="副标题 字符"/>
    <w:link w:val="877"/>
    <w:uiPriority w:val="11"/>
    <w:qFormat/>
    <w:rPr>
      <w:sz w:val="24"/>
      <w:szCs w:val="24"/>
    </w:rPr>
  </w:style>
  <w:style w:type="paragraph" w:styleId="879" w:customStyle="1">
    <w:name w:val="列表1"/>
    <w:basedOn w:val="780"/>
    <w:uiPriority w:val="0"/>
    <w:qFormat/>
    <w:pPr>
      <w:ind w:left="200" w:hanging="200"/>
    </w:pPr>
    <w:rPr>
      <w:rFonts w:ascii="Times New Roman" w:hAnsi="Times New Roman"/>
      <w:szCs w:val="21"/>
    </w:rPr>
  </w:style>
  <w:style w:type="paragraph" w:styleId="880" w:customStyle="1">
    <w:name w:val="脚注文本11"/>
    <w:basedOn w:val="780"/>
    <w:link w:val="881"/>
    <w:uiPriority w:val="99"/>
    <w:unhideWhenUsed/>
    <w:qFormat/>
    <w:pPr>
      <w:spacing w:after="40"/>
    </w:pPr>
    <w:rPr>
      <w:sz w:val="18"/>
    </w:rPr>
  </w:style>
  <w:style w:type="character" w:styleId="881" w:customStyle="1">
    <w:name w:val="脚注文本 字符"/>
    <w:link w:val="880"/>
    <w:uiPriority w:val="99"/>
    <w:qFormat/>
    <w:rPr>
      <w:sz w:val="18"/>
    </w:rPr>
  </w:style>
  <w:style w:type="paragraph" w:styleId="882" w:customStyle="1">
    <w:name w:val="目录 61"/>
    <w:basedOn w:val="780"/>
    <w:next w:val="780"/>
    <w:uiPriority w:val="0"/>
    <w:unhideWhenUsed/>
    <w:qFormat/>
    <w:pPr>
      <w:ind w:left="1417"/>
      <w:spacing w:after="57"/>
    </w:pPr>
  </w:style>
  <w:style w:type="paragraph" w:styleId="883" w:customStyle="1">
    <w:name w:val="正文文本缩进 31"/>
    <w:basedOn w:val="780"/>
    <w:link w:val="884"/>
    <w:uiPriority w:val="0"/>
    <w:qFormat/>
    <w:pPr>
      <w:ind w:left="645" w:firstLine="645"/>
    </w:pPr>
    <w:rPr>
      <w:rFonts w:ascii="Arial" w:hAnsi="Arial" w:eastAsia="仿宋_GB2312" w:cs="Arial"/>
      <w:color w:val="ffff00"/>
      <w:sz w:val="32"/>
      <w:szCs w:val="32"/>
    </w:rPr>
  </w:style>
  <w:style w:type="character" w:styleId="884" w:customStyle="1">
    <w:name w:val="正文文本缩进 3 字符"/>
    <w:link w:val="883"/>
    <w:uiPriority w:val="0"/>
    <w:qFormat/>
    <w:rPr>
      <w:rFonts w:ascii="Arial" w:hAnsi="Arial" w:eastAsia="仿宋_GB2312" w:cs="Arial"/>
      <w:color w:val="ffff00"/>
      <w:sz w:val="32"/>
      <w:szCs w:val="32"/>
    </w:rPr>
  </w:style>
  <w:style w:type="paragraph" w:styleId="885" w:customStyle="1">
    <w:name w:val="图表目录1"/>
    <w:basedOn w:val="780"/>
    <w:next w:val="780"/>
    <w:uiPriority w:val="0"/>
    <w:unhideWhenUsed/>
    <w:qFormat/>
  </w:style>
  <w:style w:type="paragraph" w:styleId="886" w:customStyle="1">
    <w:name w:val="目录 21"/>
    <w:basedOn w:val="780"/>
    <w:next w:val="780"/>
    <w:uiPriority w:val="0"/>
    <w:qFormat/>
    <w:pPr>
      <w:ind w:left="210"/>
      <w:jc w:val="left"/>
    </w:pPr>
    <w:rPr>
      <w:rFonts w:cs="Calibri"/>
      <w:smallCaps/>
      <w:sz w:val="20"/>
      <w:szCs w:val="20"/>
    </w:rPr>
  </w:style>
  <w:style w:type="paragraph" w:styleId="887" w:customStyle="1">
    <w:name w:val="目录 91"/>
    <w:basedOn w:val="780"/>
    <w:next w:val="780"/>
    <w:uiPriority w:val="0"/>
    <w:unhideWhenUsed/>
    <w:qFormat/>
    <w:pPr>
      <w:ind w:left="2268"/>
      <w:spacing w:after="57"/>
    </w:pPr>
  </w:style>
  <w:style w:type="paragraph" w:styleId="888" w:customStyle="1">
    <w:name w:val="正文文本 21"/>
    <w:basedOn w:val="780"/>
    <w:link w:val="889"/>
    <w:uiPriority w:val="0"/>
    <w:qFormat/>
    <w:pPr>
      <w:jc w:val="center"/>
      <w:widowControl/>
    </w:pPr>
    <w:rPr>
      <w:rFonts w:ascii="楷体_GB2312" w:hAnsi="Times New Roman" w:eastAsia="楷体_GB2312"/>
      <w:sz w:val="28"/>
      <w:szCs w:val="28"/>
    </w:rPr>
  </w:style>
  <w:style w:type="character" w:styleId="889" w:customStyle="1">
    <w:name w:val="正文文本 2 字符"/>
    <w:link w:val="888"/>
    <w:uiPriority w:val="0"/>
    <w:qFormat/>
    <w:rPr>
      <w:rFonts w:ascii="楷体_GB2312" w:eastAsia="楷体_GB2312"/>
      <w:sz w:val="28"/>
      <w:szCs w:val="28"/>
    </w:rPr>
  </w:style>
  <w:style w:type="paragraph" w:styleId="890" w:customStyle="1">
    <w:name w:val="HTML 预设格式1"/>
    <w:basedOn w:val="780"/>
    <w:link w:val="8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1" w:customStyle="1">
    <w:name w:val="HTML 预设格式 字符"/>
    <w:link w:val="890"/>
    <w:uiPriority w:val="99"/>
    <w:qFormat/>
    <w:rPr>
      <w:rFonts w:ascii="宋体" w:hAnsi="宋体"/>
      <w:sz w:val="24"/>
      <w:szCs w:val="24"/>
    </w:rPr>
  </w:style>
  <w:style w:type="paragraph" w:styleId="892" w:customStyle="1">
    <w:name w:val="普通(网站)111"/>
    <w:basedOn w:val="780"/>
    <w:uiPriority w:val="99"/>
    <w:qFormat/>
    <w:pPr>
      <w:jc w:val="left"/>
      <w:spacing w:before="100" w:beforeAutospacing="1" w:after="100" w:afterAutospacing="1"/>
      <w:widowControl/>
    </w:pPr>
    <w:rPr>
      <w:rFonts w:ascii="宋体" w:hAnsi="宋体" w:cs="宋体"/>
      <w:sz w:val="24"/>
      <w:szCs w:val="24"/>
    </w:rPr>
  </w:style>
  <w:style w:type="paragraph" w:styleId="893" w:customStyle="1">
    <w:name w:val="索引 11"/>
    <w:basedOn w:val="780"/>
    <w:next w:val="780"/>
    <w:uiPriority w:val="0"/>
    <w:semiHidden/>
    <w:qFormat/>
    <w:pPr>
      <w:spacing w:line="240" w:lineRule="atLeast"/>
    </w:pPr>
    <w:rPr>
      <w:rFonts w:ascii="Times New Roman" w:hAnsi="Times New Roman"/>
      <w:b/>
      <w:bCs/>
      <w:szCs w:val="21"/>
    </w:rPr>
  </w:style>
  <w:style w:type="paragraph" w:styleId="894" w:customStyle="1">
    <w:name w:val="标题11"/>
    <w:basedOn w:val="780"/>
    <w:next w:val="780"/>
    <w:link w:val="895"/>
    <w:uiPriority w:val="10"/>
    <w:qFormat/>
    <w:pPr>
      <w:contextualSpacing/>
      <w:spacing w:before="300" w:after="200"/>
    </w:pPr>
    <w:rPr>
      <w:sz w:val="48"/>
      <w:szCs w:val="48"/>
    </w:rPr>
  </w:style>
  <w:style w:type="character" w:styleId="895" w:customStyle="1">
    <w:name w:val="标题 字符"/>
    <w:link w:val="894"/>
    <w:uiPriority w:val="10"/>
    <w:qFormat/>
    <w:rPr>
      <w:sz w:val="48"/>
      <w:szCs w:val="48"/>
    </w:rPr>
  </w:style>
  <w:style w:type="paragraph" w:styleId="896" w:customStyle="1">
    <w:name w:val="批注主题1"/>
    <w:basedOn w:val="850"/>
    <w:next w:val="850"/>
    <w:link w:val="897"/>
    <w:uiPriority w:val="0"/>
    <w:semiHidden/>
    <w:qFormat/>
    <w:rPr>
      <w:b/>
      <w:bCs/>
    </w:rPr>
  </w:style>
  <w:style w:type="character" w:styleId="897" w:customStyle="1">
    <w:name w:val="批注主题 字符"/>
    <w:link w:val="896"/>
    <w:uiPriority w:val="0"/>
    <w:semiHidden/>
    <w:qFormat/>
    <w:rPr>
      <w:b/>
      <w:bCs/>
      <w:sz w:val="21"/>
      <w:szCs w:val="21"/>
    </w:rPr>
  </w:style>
  <w:style w:type="paragraph" w:styleId="898" w:customStyle="1">
    <w:name w:val="正文首行缩进 211"/>
    <w:basedOn w:val="855"/>
    <w:link w:val="899"/>
    <w:uiPriority w:val="0"/>
    <w:qFormat/>
    <w:pPr>
      <w:ind w:firstLine="420"/>
      <w:spacing w:line="360" w:lineRule="auto"/>
    </w:pPr>
    <w:rPr>
      <w:rFonts w:ascii="宋体" w:hAnsi="宋体" w:eastAsia="宋体"/>
      <w:sz w:val="21"/>
      <w:szCs w:val="20"/>
    </w:rPr>
  </w:style>
  <w:style w:type="character" w:styleId="899" w:customStyle="1">
    <w:name w:val="正文文本首行缩进 2 字符"/>
    <w:link w:val="898"/>
    <w:uiPriority w:val="0"/>
    <w:qFormat/>
    <w:rPr>
      <w:rFonts w:ascii="宋体" w:hAnsi="宋体" w:eastAsia="仿宋_GB2312"/>
      <w:sz w:val="21"/>
      <w:szCs w:val="22"/>
    </w:rPr>
  </w:style>
  <w:style w:type="table" w:styleId="900" w:customStyle="1">
    <w:name w:val="网格型1"/>
    <w:basedOn w:val="833"/>
    <w:uiPriority w:val="0"/>
    <w:qFormat/>
    <w:pPr>
      <w:jc w:val="both"/>
      <w:widowControl w:val="off"/>
    </w:pPr>
    <w:tblPr/>
  </w:style>
  <w:style w:type="character" w:styleId="901" w:customStyle="1">
    <w:name w:val="要点1"/>
    <w:link w:val="780"/>
    <w:uiPriority w:val="0"/>
    <w:qFormat/>
    <w:rPr>
      <w:b/>
      <w:bCs/>
    </w:rPr>
  </w:style>
  <w:style w:type="character" w:styleId="902" w:customStyle="1">
    <w:name w:val="尾注引用1"/>
    <w:link w:val="780"/>
    <w:uiPriority w:val="99"/>
    <w:unhideWhenUsed/>
    <w:qFormat/>
    <w:rPr>
      <w:vertAlign w:val="superscript"/>
    </w:rPr>
  </w:style>
  <w:style w:type="character" w:styleId="903" w:customStyle="1">
    <w:name w:val="页码11"/>
    <w:link w:val="780"/>
    <w:uiPriority w:val="0"/>
    <w:qFormat/>
  </w:style>
  <w:style w:type="character" w:styleId="904" w:customStyle="1">
    <w:name w:val="已访问的超链接1"/>
    <w:link w:val="780"/>
    <w:uiPriority w:val="0"/>
    <w:qFormat/>
    <w:rPr>
      <w:color w:val="800080"/>
      <w:u w:val="single"/>
    </w:rPr>
  </w:style>
  <w:style w:type="character" w:styleId="905" w:customStyle="1">
    <w:name w:val="超链接1"/>
    <w:link w:val="780"/>
    <w:uiPriority w:val="0"/>
    <w:qFormat/>
    <w:rPr>
      <w:color w:val="0000ff"/>
      <w:u w:val="single"/>
    </w:rPr>
  </w:style>
  <w:style w:type="character" w:styleId="906" w:customStyle="1">
    <w:name w:val="批注引用1"/>
    <w:link w:val="780"/>
    <w:uiPriority w:val="0"/>
    <w:semiHidden/>
    <w:qFormat/>
    <w:rPr>
      <w:sz w:val="21"/>
      <w:szCs w:val="21"/>
    </w:rPr>
  </w:style>
  <w:style w:type="character" w:styleId="907" w:customStyle="1">
    <w:name w:val="脚注引用1"/>
    <w:link w:val="780"/>
    <w:uiPriority w:val="99"/>
    <w:unhideWhenUsed/>
    <w:qFormat/>
    <w:rPr>
      <w:vertAlign w:val="superscript"/>
    </w:rPr>
  </w:style>
  <w:style w:type="paragraph" w:styleId="908" w:customStyle="1">
    <w:name w:val="正文首行缩进1"/>
    <w:basedOn w:val="909"/>
    <w:uiPriority w:val="0"/>
    <w:qFormat/>
    <w:pPr>
      <w:ind w:firstLine="100"/>
      <w:spacing w:after="120" w:line="240" w:lineRule="auto"/>
    </w:pPr>
    <w:rPr>
      <w:rFonts w:ascii="Times New Roman" w:hAnsi="Times New Roman" w:eastAsia="宋体"/>
      <w:sz w:val="21"/>
    </w:rPr>
  </w:style>
  <w:style w:type="paragraph" w:styleId="909" w:customStyle="1">
    <w:name w:val="正文文本1"/>
    <w:basedOn w:val="780"/>
    <w:uiPriority w:val="0"/>
    <w:qFormat/>
    <w:pPr>
      <w:spacing w:line="60" w:lineRule="auto"/>
    </w:pPr>
    <w:rPr>
      <w:rFonts w:ascii="仿宋_GB2312" w:eastAsia="仿宋_GB2312"/>
      <w:sz w:val="32"/>
    </w:rPr>
  </w:style>
  <w:style w:type="paragraph" w:styleId="910" w:customStyle="1">
    <w:name w:val="Body Text First Indent1"/>
    <w:basedOn w:val="911"/>
    <w:uiPriority w:val="99"/>
    <w:unhideWhenUsed/>
    <w:qFormat/>
    <w:pPr>
      <w:ind w:firstLine="420"/>
    </w:pPr>
  </w:style>
  <w:style w:type="paragraph" w:styleId="911" w:customStyle="1">
    <w:name w:val="Body Text1"/>
    <w:basedOn w:val="824"/>
    <w:uiPriority w:val="99"/>
    <w:unhideWhenUsed/>
    <w:qFormat/>
    <w:pPr>
      <w:spacing w:after="120"/>
    </w:pPr>
  </w:style>
  <w:style w:type="paragraph" w:styleId="912" w:customStyle="1">
    <w:name w:val="正文首行缩进 21"/>
    <w:basedOn w:val="913"/>
    <w:next w:val="780"/>
    <w:uiPriority w:val="0"/>
    <w:qFormat/>
    <w:pPr>
      <w:ind w:firstLine="420"/>
      <w:spacing w:line="360" w:lineRule="auto"/>
    </w:pPr>
    <w:rPr>
      <w:rFonts w:ascii="宋体" w:hAnsi="宋体" w:eastAsia="宋体"/>
      <w:sz w:val="21"/>
      <w:szCs w:val="20"/>
    </w:rPr>
  </w:style>
  <w:style w:type="paragraph" w:styleId="913" w:customStyle="1">
    <w:name w:val="正文文本缩进1"/>
    <w:basedOn w:val="780"/>
    <w:next w:val="914"/>
    <w:uiPriority w:val="0"/>
    <w:qFormat/>
    <w:pPr>
      <w:ind w:firstLine="645"/>
    </w:pPr>
    <w:rPr>
      <w:rFonts w:ascii="楷体_GB2312" w:eastAsia="楷体_GB2312"/>
      <w:sz w:val="32"/>
      <w:szCs w:val="32"/>
    </w:rPr>
  </w:style>
  <w:style w:type="paragraph" w:styleId="914" w:customStyle="1">
    <w:name w:val="寄信人地址1"/>
    <w:basedOn w:val="780"/>
    <w:uiPriority w:val="0"/>
    <w:qFormat/>
    <w:rPr>
      <w:rFonts w:ascii="Arial" w:hAnsi="Arial"/>
    </w:rPr>
  </w:style>
  <w:style w:type="paragraph" w:styleId="915" w:customStyle="1">
    <w:name w:val="标题 41"/>
    <w:basedOn w:val="91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6" w:customStyle="1">
    <w:name w:val="Normal_20"/>
    <w:next w:val="917"/>
    <w:uiPriority w:val="0"/>
    <w:qFormat/>
    <w:rPr>
      <w:rFonts w:hint="default" w:ascii="黑体" w:hAnsi="黑体" w:eastAsia="黑体" w:cs="黑体"/>
      <w:b/>
      <w:sz w:val="32"/>
      <w:szCs w:val="24"/>
      <w:lang w:val="en-US" w:eastAsia="zh-CN" w:bidi="ar-SA"/>
    </w:rPr>
  </w:style>
  <w:style w:type="paragraph" w:styleId="917" w:customStyle="1">
    <w:name w:val="Body Text First Indent_2"/>
    <w:basedOn w:val="916"/>
    <w:uiPriority w:val="0"/>
    <w:qFormat/>
    <w:pPr>
      <w:ind w:firstLine="100"/>
      <w:spacing w:after="120"/>
    </w:pPr>
  </w:style>
  <w:style w:type="paragraph" w:styleId="918" w:customStyle="1">
    <w:name w:val="脚注文本1"/>
    <w:basedOn w:val="780"/>
    <w:uiPriority w:val="0"/>
    <w:qFormat/>
    <w:pPr>
      <w:jc w:val="left"/>
    </w:pPr>
    <w:rPr>
      <w:rFonts w:eastAsia="Times New Roman"/>
      <w:sz w:val="18"/>
      <w:szCs w:val="24"/>
    </w:rPr>
  </w:style>
  <w:style w:type="table" w:styleId="919" w:customStyle="1">
    <w:name w:val="Plain Table 1"/>
    <w:basedOn w:val="833"/>
    <w:uiPriority w:val="59"/>
    <w:qFormat/>
    <w:pPr>
      <w:spacing w:after="0" w:line="240" w:lineRule="auto"/>
    </w:pPr>
    <w:tblPr/>
  </w:style>
  <w:style w:type="table" w:styleId="920" w:customStyle="1">
    <w:name w:val="Plain Table 2"/>
    <w:basedOn w:val="833"/>
    <w:uiPriority w:val="59"/>
    <w:qFormat/>
    <w:pPr>
      <w:spacing w:after="0" w:line="240" w:lineRule="auto"/>
    </w:pPr>
    <w:tblPr/>
  </w:style>
  <w:style w:type="table" w:styleId="921" w:customStyle="1">
    <w:name w:val="Plain Table 3"/>
    <w:basedOn w:val="833"/>
    <w:uiPriority w:val="99"/>
    <w:qFormat/>
    <w:pPr>
      <w:spacing w:after="0" w:line="240" w:lineRule="auto"/>
    </w:pPr>
    <w:tblPr/>
  </w:style>
  <w:style w:type="table" w:styleId="922" w:customStyle="1">
    <w:name w:val="Plain Table 4"/>
    <w:basedOn w:val="833"/>
    <w:uiPriority w:val="99"/>
    <w:qFormat/>
    <w:pPr>
      <w:spacing w:after="0" w:line="240" w:lineRule="auto"/>
    </w:pPr>
    <w:tblPr/>
  </w:style>
  <w:style w:type="table" w:styleId="923" w:customStyle="1">
    <w:name w:val="Plain Table 5"/>
    <w:basedOn w:val="833"/>
    <w:uiPriority w:val="99"/>
    <w:qFormat/>
    <w:pPr>
      <w:spacing w:after="0" w:line="240" w:lineRule="auto"/>
    </w:pPr>
    <w:tblPr/>
  </w:style>
  <w:style w:type="table" w:styleId="924" w:customStyle="1">
    <w:name w:val="Grid Table 1 Light"/>
    <w:basedOn w:val="833"/>
    <w:uiPriority w:val="99"/>
    <w:qFormat/>
    <w:pPr>
      <w:spacing w:after="0" w:line="240" w:lineRule="auto"/>
    </w:pPr>
    <w:tblPr/>
  </w:style>
  <w:style w:type="table" w:styleId="925" w:customStyle="1">
    <w:name w:val="Grid Table 2"/>
    <w:basedOn w:val="833"/>
    <w:uiPriority w:val="99"/>
    <w:qFormat/>
    <w:pPr>
      <w:spacing w:after="0" w:line="240" w:lineRule="auto"/>
    </w:pPr>
    <w:tblPr/>
  </w:style>
  <w:style w:type="table" w:styleId="926" w:customStyle="1">
    <w:name w:val="Grid Table 3"/>
    <w:basedOn w:val="833"/>
    <w:uiPriority w:val="99"/>
    <w:qFormat/>
    <w:pPr>
      <w:spacing w:after="0" w:line="240" w:lineRule="auto"/>
    </w:pPr>
    <w:tblPr/>
  </w:style>
  <w:style w:type="table" w:styleId="927" w:customStyle="1">
    <w:name w:val="Grid Table 4"/>
    <w:basedOn w:val="833"/>
    <w:uiPriority w:val="59"/>
    <w:qFormat/>
    <w:pPr>
      <w:spacing w:after="0" w:line="240" w:lineRule="auto"/>
    </w:pPr>
    <w:tblPr/>
  </w:style>
  <w:style w:type="table" w:styleId="928" w:customStyle="1">
    <w:name w:val="Grid Table 5 Dark"/>
    <w:basedOn w:val="833"/>
    <w:uiPriority w:val="99"/>
    <w:qFormat/>
    <w:pPr>
      <w:spacing w:after="0" w:line="240" w:lineRule="auto"/>
    </w:pPr>
    <w:tblPr/>
  </w:style>
  <w:style w:type="table" w:styleId="929" w:customStyle="1">
    <w:name w:val="Grid Table 6 Colorful"/>
    <w:basedOn w:val="833"/>
    <w:uiPriority w:val="99"/>
    <w:qFormat/>
    <w:pPr>
      <w:spacing w:after="0" w:line="240" w:lineRule="auto"/>
    </w:pPr>
    <w:tblPr/>
  </w:style>
  <w:style w:type="table" w:styleId="930" w:customStyle="1">
    <w:name w:val="Grid Table 7 Colorful"/>
    <w:basedOn w:val="833"/>
    <w:uiPriority w:val="99"/>
    <w:qFormat/>
    <w:pPr>
      <w:spacing w:after="0" w:line="240" w:lineRule="auto"/>
    </w:pPr>
    <w:tblPr/>
  </w:style>
  <w:style w:type="table" w:styleId="931" w:customStyle="1">
    <w:name w:val="List Table 1 Light"/>
    <w:basedOn w:val="833"/>
    <w:uiPriority w:val="99"/>
    <w:qFormat/>
    <w:pPr>
      <w:spacing w:after="0" w:line="240" w:lineRule="auto"/>
    </w:pPr>
    <w:tblPr/>
  </w:style>
  <w:style w:type="table" w:styleId="932" w:customStyle="1">
    <w:name w:val="List Table 2"/>
    <w:basedOn w:val="833"/>
    <w:uiPriority w:val="99"/>
    <w:qFormat/>
    <w:pPr>
      <w:spacing w:after="0" w:line="240" w:lineRule="auto"/>
    </w:pPr>
    <w:tblPr/>
  </w:style>
  <w:style w:type="table" w:styleId="933" w:customStyle="1">
    <w:name w:val="List Table 3"/>
    <w:basedOn w:val="833"/>
    <w:uiPriority w:val="99"/>
    <w:qFormat/>
    <w:pPr>
      <w:spacing w:after="0" w:line="240" w:lineRule="auto"/>
    </w:pPr>
    <w:tblPr/>
  </w:style>
  <w:style w:type="table" w:styleId="934" w:customStyle="1">
    <w:name w:val="List Table 4"/>
    <w:basedOn w:val="833"/>
    <w:uiPriority w:val="99"/>
    <w:qFormat/>
    <w:pPr>
      <w:spacing w:after="0" w:line="240" w:lineRule="auto"/>
    </w:pPr>
    <w:tblPr/>
  </w:style>
  <w:style w:type="table" w:styleId="935" w:customStyle="1">
    <w:name w:val="List Table 5 Dark"/>
    <w:basedOn w:val="833"/>
    <w:uiPriority w:val="99"/>
    <w:qFormat/>
    <w:pPr>
      <w:spacing w:after="0" w:line="240" w:lineRule="auto"/>
    </w:pPr>
    <w:tblPr/>
  </w:style>
  <w:style w:type="table" w:styleId="936" w:customStyle="1">
    <w:name w:val="List Table 6 Colorful"/>
    <w:basedOn w:val="833"/>
    <w:uiPriority w:val="99"/>
    <w:qFormat/>
    <w:pPr>
      <w:spacing w:after="0" w:line="240" w:lineRule="auto"/>
    </w:pPr>
    <w:tblPr/>
  </w:style>
  <w:style w:type="table" w:styleId="937" w:customStyle="1">
    <w:name w:val="List Table 7 Colorful"/>
    <w:basedOn w:val="833"/>
    <w:uiPriority w:val="99"/>
    <w:qFormat/>
    <w:pPr>
      <w:spacing w:after="0" w:line="240" w:lineRule="auto"/>
    </w:pPr>
    <w:tblPr/>
  </w:style>
  <w:style w:type="paragraph" w:styleId="938" w:customStyle="1">
    <w:name w:val="TOC Heading"/>
    <w:uiPriority w:val="39"/>
    <w:unhideWhenUsed/>
    <w:qFormat/>
    <w:rPr>
      <w:rFonts w:hint="default" w:ascii="Times New Roman" w:hAnsi="Times New Roman" w:eastAsia="宋体" w:cs="Times New Roman"/>
      <w:lang w:val="en-US" w:eastAsia="zh-CN" w:bidi="ar-SA"/>
    </w:rPr>
  </w:style>
  <w:style w:type="table" w:styleId="939" w:customStyle="1">
    <w:name w:val="无格式表格 11"/>
    <w:basedOn w:val="833"/>
    <w:uiPriority w:val="59"/>
    <w:qFormat/>
    <w:tblPr/>
  </w:style>
  <w:style w:type="table" w:styleId="940" w:customStyle="1">
    <w:name w:val="无格式表格 21"/>
    <w:basedOn w:val="833"/>
    <w:uiPriority w:val="59"/>
    <w:qFormat/>
    <w:tblPr/>
  </w:style>
  <w:style w:type="table" w:styleId="941" w:customStyle="1">
    <w:name w:val="无格式表格 31"/>
    <w:basedOn w:val="833"/>
    <w:uiPriority w:val="99"/>
    <w:qFormat/>
    <w:tblPr/>
  </w:style>
  <w:style w:type="table" w:styleId="942" w:customStyle="1">
    <w:name w:val="无格式表格 41"/>
    <w:basedOn w:val="833"/>
    <w:uiPriority w:val="99"/>
    <w:qFormat/>
    <w:tblPr/>
  </w:style>
  <w:style w:type="table" w:styleId="943" w:customStyle="1">
    <w:name w:val="无格式表格 51"/>
    <w:basedOn w:val="833"/>
    <w:uiPriority w:val="99"/>
    <w:qFormat/>
    <w:tblPr/>
  </w:style>
  <w:style w:type="table" w:styleId="944" w:customStyle="1">
    <w:name w:val="网格表 1 浅色1"/>
    <w:basedOn w:val="833"/>
    <w:uiPriority w:val="99"/>
    <w:qFormat/>
    <w:tblPr/>
  </w:style>
  <w:style w:type="table" w:styleId="945" w:customStyle="1">
    <w:name w:val="网格表 21"/>
    <w:basedOn w:val="833"/>
    <w:uiPriority w:val="99"/>
    <w:qFormat/>
    <w:tblPr/>
  </w:style>
  <w:style w:type="table" w:styleId="946" w:customStyle="1">
    <w:name w:val="网格表 31"/>
    <w:basedOn w:val="833"/>
    <w:uiPriority w:val="99"/>
    <w:qFormat/>
    <w:tblPr/>
  </w:style>
  <w:style w:type="table" w:styleId="947" w:customStyle="1">
    <w:name w:val="网格表 41"/>
    <w:basedOn w:val="833"/>
    <w:uiPriority w:val="59"/>
    <w:qFormat/>
    <w:tblPr/>
  </w:style>
  <w:style w:type="table" w:styleId="948" w:customStyle="1">
    <w:name w:val="网格表 5 深色1"/>
    <w:basedOn w:val="833"/>
    <w:uiPriority w:val="99"/>
    <w:qFormat/>
    <w:tblPr/>
  </w:style>
  <w:style w:type="table" w:styleId="949" w:customStyle="1">
    <w:name w:val="网格表 6 彩色1"/>
    <w:basedOn w:val="833"/>
    <w:uiPriority w:val="99"/>
    <w:qFormat/>
    <w:tblPr/>
  </w:style>
  <w:style w:type="table" w:styleId="950" w:customStyle="1">
    <w:name w:val="网格表 7 彩色1"/>
    <w:basedOn w:val="833"/>
    <w:uiPriority w:val="99"/>
    <w:qFormat/>
    <w:tblPr/>
  </w:style>
  <w:style w:type="table" w:styleId="951" w:customStyle="1">
    <w:name w:val="清单表 1 浅色1"/>
    <w:basedOn w:val="833"/>
    <w:uiPriority w:val="99"/>
    <w:qFormat/>
    <w:tblPr/>
  </w:style>
  <w:style w:type="table" w:styleId="952" w:customStyle="1">
    <w:name w:val="清单表 21"/>
    <w:basedOn w:val="833"/>
    <w:uiPriority w:val="99"/>
    <w:qFormat/>
    <w:tblPr/>
  </w:style>
  <w:style w:type="table" w:styleId="953" w:customStyle="1">
    <w:name w:val="清单表 31"/>
    <w:basedOn w:val="833"/>
    <w:uiPriority w:val="99"/>
    <w:qFormat/>
    <w:tblPr/>
  </w:style>
  <w:style w:type="table" w:styleId="954" w:customStyle="1">
    <w:name w:val="清单表 41"/>
    <w:basedOn w:val="833"/>
    <w:uiPriority w:val="99"/>
    <w:qFormat/>
    <w:tblPr/>
  </w:style>
  <w:style w:type="table" w:styleId="955" w:customStyle="1">
    <w:name w:val="清单表 5 深色1"/>
    <w:basedOn w:val="833"/>
    <w:uiPriority w:val="99"/>
    <w:qFormat/>
    <w:tblPr/>
  </w:style>
  <w:style w:type="table" w:styleId="956" w:customStyle="1">
    <w:name w:val="清单表 6 彩色1"/>
    <w:basedOn w:val="833"/>
    <w:uiPriority w:val="99"/>
    <w:qFormat/>
    <w:tblPr/>
  </w:style>
  <w:style w:type="table" w:styleId="957" w:customStyle="1">
    <w:name w:val="清单表 7 彩色1"/>
    <w:basedOn w:val="833"/>
    <w:uiPriority w:val="99"/>
    <w:qFormat/>
    <w:tblPr/>
  </w:style>
  <w:style w:type="paragraph" w:styleId="958" w:customStyle="1">
    <w:name w:val="TOC 标题1"/>
    <w:uiPriority w:val="39"/>
    <w:unhideWhenUsed/>
    <w:qFormat/>
    <w:rPr>
      <w:rFonts w:hint="default" w:ascii="Times New Roman" w:hAnsi="Times New Roman" w:eastAsia="宋体" w:cs="Times New Roman"/>
      <w:lang w:val="en-US" w:eastAsia="zh-CN" w:bidi="ar-SA"/>
    </w:rPr>
  </w:style>
  <w:style w:type="paragraph" w:styleId="959" w:customStyle="1">
    <w:name w:val="Normal_21"/>
    <w:basedOn w:val="960"/>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61" w:customStyle="1">
    <w:name w:val="正文_17"/>
    <w:next w:val="9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2" w:customStyle="1">
    <w:name w:val="标题 4_1"/>
    <w:basedOn w:val="961"/>
    <w:next w:val="96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63" w:customStyle="1">
    <w:name w:val="Heading 1 Char"/>
    <w:link w:val="780"/>
    <w:uiPriority w:val="9"/>
    <w:qFormat/>
    <w:rPr>
      <w:rFonts w:ascii="Arial" w:hAnsi="Arial" w:eastAsia="Arial" w:cs="Arial"/>
      <w:sz w:val="40"/>
      <w:szCs w:val="40"/>
    </w:rPr>
  </w:style>
  <w:style w:type="character" w:styleId="964" w:customStyle="1">
    <w:name w:val="Heading 2 Char"/>
    <w:link w:val="780"/>
    <w:uiPriority w:val="9"/>
    <w:qFormat/>
    <w:rPr>
      <w:rFonts w:ascii="Arial" w:hAnsi="Arial" w:eastAsia="Arial" w:cs="Arial"/>
      <w:sz w:val="34"/>
    </w:rPr>
  </w:style>
  <w:style w:type="character" w:styleId="965" w:customStyle="1">
    <w:name w:val="Heading 3 Char"/>
    <w:link w:val="780"/>
    <w:uiPriority w:val="9"/>
    <w:qFormat/>
    <w:rPr>
      <w:rFonts w:ascii="Arial" w:hAnsi="Arial" w:eastAsia="Arial" w:cs="Arial"/>
      <w:sz w:val="30"/>
      <w:szCs w:val="30"/>
    </w:rPr>
  </w:style>
  <w:style w:type="character" w:styleId="966" w:customStyle="1">
    <w:name w:val="Heading 4 Char"/>
    <w:link w:val="780"/>
    <w:uiPriority w:val="9"/>
    <w:qFormat/>
    <w:rPr>
      <w:rFonts w:ascii="Arial" w:hAnsi="Arial" w:eastAsia="Arial" w:cs="Arial"/>
      <w:b/>
      <w:bCs/>
      <w:sz w:val="26"/>
      <w:szCs w:val="26"/>
    </w:rPr>
  </w:style>
  <w:style w:type="character" w:styleId="967" w:customStyle="1">
    <w:name w:val="Heading 5 Char"/>
    <w:link w:val="780"/>
    <w:uiPriority w:val="9"/>
    <w:qFormat/>
    <w:rPr>
      <w:rFonts w:ascii="Arial" w:hAnsi="Arial" w:eastAsia="Arial" w:cs="Arial"/>
      <w:b/>
      <w:bCs/>
      <w:sz w:val="24"/>
      <w:szCs w:val="24"/>
    </w:rPr>
  </w:style>
  <w:style w:type="character" w:styleId="968" w:customStyle="1">
    <w:name w:val="Heading 6 Char"/>
    <w:link w:val="780"/>
    <w:uiPriority w:val="9"/>
    <w:qFormat/>
    <w:rPr>
      <w:rFonts w:ascii="Arial" w:hAnsi="Arial" w:eastAsia="Arial" w:cs="Arial"/>
      <w:b/>
      <w:bCs/>
      <w:sz w:val="22"/>
      <w:szCs w:val="22"/>
    </w:rPr>
  </w:style>
  <w:style w:type="character" w:styleId="969" w:customStyle="1">
    <w:name w:val="Heading 7 Char"/>
    <w:link w:val="780"/>
    <w:uiPriority w:val="9"/>
    <w:qFormat/>
    <w:rPr>
      <w:rFonts w:ascii="Arial" w:hAnsi="Arial" w:eastAsia="Arial" w:cs="Arial"/>
      <w:b/>
      <w:bCs/>
      <w:i/>
      <w:iCs/>
      <w:sz w:val="22"/>
      <w:szCs w:val="22"/>
    </w:rPr>
  </w:style>
  <w:style w:type="character" w:styleId="970" w:customStyle="1">
    <w:name w:val="Heading 8 Char"/>
    <w:link w:val="780"/>
    <w:uiPriority w:val="9"/>
    <w:qFormat/>
    <w:rPr>
      <w:rFonts w:ascii="Arial" w:hAnsi="Arial" w:eastAsia="Arial" w:cs="Arial"/>
      <w:i/>
      <w:iCs/>
      <w:sz w:val="22"/>
      <w:szCs w:val="22"/>
    </w:rPr>
  </w:style>
  <w:style w:type="character" w:styleId="971" w:customStyle="1">
    <w:name w:val="Heading 9 Char"/>
    <w:link w:val="780"/>
    <w:uiPriority w:val="9"/>
    <w:qFormat/>
    <w:rPr>
      <w:rFonts w:ascii="Arial" w:hAnsi="Arial" w:eastAsia="Arial" w:cs="Arial"/>
      <w:i/>
      <w:iCs/>
      <w:sz w:val="21"/>
      <w:szCs w:val="21"/>
    </w:rPr>
  </w:style>
  <w:style w:type="character" w:styleId="972" w:customStyle="1">
    <w:name w:val="Title Char"/>
    <w:link w:val="780"/>
    <w:uiPriority w:val="10"/>
    <w:qFormat/>
    <w:rPr>
      <w:sz w:val="48"/>
      <w:szCs w:val="48"/>
    </w:rPr>
  </w:style>
  <w:style w:type="character" w:styleId="973" w:customStyle="1">
    <w:name w:val="Subtitle Char"/>
    <w:link w:val="780"/>
    <w:uiPriority w:val="11"/>
    <w:qFormat/>
    <w:rPr>
      <w:sz w:val="24"/>
      <w:szCs w:val="24"/>
    </w:rPr>
  </w:style>
  <w:style w:type="character" w:styleId="974" w:customStyle="1">
    <w:name w:val="Quote Char"/>
    <w:link w:val="780"/>
    <w:uiPriority w:val="29"/>
    <w:qFormat/>
    <w:rPr>
      <w:i/>
    </w:rPr>
  </w:style>
  <w:style w:type="character" w:styleId="975" w:customStyle="1">
    <w:name w:val="Intense Quote Char"/>
    <w:link w:val="780"/>
    <w:uiPriority w:val="30"/>
    <w:qFormat/>
    <w:rPr>
      <w:i/>
    </w:rPr>
  </w:style>
  <w:style w:type="character" w:styleId="976" w:customStyle="1">
    <w:name w:val="Caption Char"/>
    <w:link w:val="780"/>
    <w:uiPriority w:val="99"/>
    <w:qFormat/>
  </w:style>
  <w:style w:type="character" w:styleId="977" w:customStyle="1">
    <w:name w:val="Footnote Text Char"/>
    <w:link w:val="780"/>
    <w:uiPriority w:val="99"/>
    <w:qFormat/>
    <w:rPr>
      <w:sz w:val="18"/>
    </w:rPr>
  </w:style>
  <w:style w:type="character" w:styleId="978" w:customStyle="1">
    <w:name w:val="Endnote Text Char"/>
    <w:link w:val="780"/>
    <w:uiPriority w:val="99"/>
    <w:qFormat/>
    <w:rPr>
      <w:sz w:val="20"/>
    </w:rPr>
  </w:style>
  <w:style w:type="paragraph" w:styleId="979" w:customStyle="1">
    <w:name w:val="列表段落"/>
    <w:basedOn w:val="780"/>
    <w:uiPriority w:val="0"/>
    <w:qFormat/>
    <w:pPr>
      <w:contextualSpacing/>
      <w:ind w:left="720"/>
    </w:pPr>
  </w:style>
  <w:style w:type="paragraph" w:styleId="980" w:customStyle="1">
    <w:name w:val="无间隔"/>
    <w:uiPriority w:val="99"/>
    <w:qFormat/>
    <w:rPr>
      <w:rFonts w:hint="default" w:ascii="Times New Roman" w:hAnsi="Times New Roman" w:eastAsia="宋体" w:cs="Times New Roman"/>
      <w:lang w:val="en-US" w:eastAsia="zh-CN" w:bidi="ar-SA"/>
    </w:rPr>
  </w:style>
  <w:style w:type="paragraph" w:styleId="981" w:customStyle="1">
    <w:name w:val="引用"/>
    <w:basedOn w:val="780"/>
    <w:next w:val="780"/>
    <w:link w:val="982"/>
    <w:uiPriority w:val="29"/>
    <w:qFormat/>
    <w:pPr>
      <w:ind w:left="720" w:right="720"/>
    </w:pPr>
    <w:rPr>
      <w:i/>
    </w:rPr>
  </w:style>
  <w:style w:type="character" w:styleId="982" w:customStyle="1">
    <w:name w:val="引用 字符"/>
    <w:link w:val="981"/>
    <w:uiPriority w:val="29"/>
    <w:qFormat/>
    <w:rPr>
      <w:i/>
    </w:rPr>
  </w:style>
  <w:style w:type="paragraph" w:styleId="983" w:customStyle="1">
    <w:name w:val="明显引用"/>
    <w:basedOn w:val="780"/>
    <w:next w:val="780"/>
    <w:link w:val="9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4" w:customStyle="1">
    <w:name w:val="明显引用 字符"/>
    <w:link w:val="983"/>
    <w:uiPriority w:val="30"/>
    <w:qFormat/>
    <w:rPr>
      <w:i/>
    </w:rPr>
  </w:style>
  <w:style w:type="character" w:styleId="985" w:customStyle="1">
    <w:name w:val="Header Char"/>
    <w:link w:val="780"/>
    <w:uiPriority w:val="99"/>
    <w:qFormat/>
  </w:style>
  <w:style w:type="character" w:styleId="986" w:customStyle="1">
    <w:name w:val="Footer Char"/>
    <w:link w:val="780"/>
    <w:uiPriority w:val="99"/>
    <w:qFormat/>
  </w:style>
  <w:style w:type="table" w:styleId="987" w:customStyle="1">
    <w:name w:val="Table Grid Light"/>
    <w:basedOn w:val="833"/>
    <w:uiPriority w:val="59"/>
    <w:qFormat/>
    <w:tblPr/>
  </w:style>
  <w:style w:type="table" w:styleId="988" w:customStyle="1">
    <w:name w:val="Grid Table 1 Light - Accent 1"/>
    <w:basedOn w:val="833"/>
    <w:uiPriority w:val="99"/>
    <w:qFormat/>
    <w:tblPr/>
  </w:style>
  <w:style w:type="table" w:styleId="989" w:customStyle="1">
    <w:name w:val="Grid Table 1 Light - Accent 2"/>
    <w:basedOn w:val="833"/>
    <w:uiPriority w:val="99"/>
    <w:qFormat/>
    <w:tblPr/>
  </w:style>
  <w:style w:type="table" w:styleId="990" w:customStyle="1">
    <w:name w:val="Grid Table 1 Light - Accent 3"/>
    <w:basedOn w:val="833"/>
    <w:uiPriority w:val="99"/>
    <w:qFormat/>
    <w:tblPr/>
  </w:style>
  <w:style w:type="table" w:styleId="991" w:customStyle="1">
    <w:name w:val="Grid Table 1 Light - Accent 4"/>
    <w:basedOn w:val="833"/>
    <w:uiPriority w:val="99"/>
    <w:qFormat/>
    <w:tblPr/>
  </w:style>
  <w:style w:type="table" w:styleId="992" w:customStyle="1">
    <w:name w:val="Grid Table 1 Light - Accent 5"/>
    <w:basedOn w:val="833"/>
    <w:uiPriority w:val="99"/>
    <w:qFormat/>
    <w:tblPr/>
  </w:style>
  <w:style w:type="table" w:styleId="993" w:customStyle="1">
    <w:name w:val="Grid Table 1 Light - Accent 6"/>
    <w:basedOn w:val="833"/>
    <w:uiPriority w:val="99"/>
    <w:qFormat/>
    <w:tblPr/>
  </w:style>
  <w:style w:type="table" w:styleId="994" w:customStyle="1">
    <w:name w:val="Grid Table 2 - Accent 1"/>
    <w:basedOn w:val="833"/>
    <w:uiPriority w:val="99"/>
    <w:qFormat/>
    <w:tblPr/>
  </w:style>
  <w:style w:type="table" w:styleId="995" w:customStyle="1">
    <w:name w:val="Grid Table 2 - Accent 2"/>
    <w:basedOn w:val="833"/>
    <w:uiPriority w:val="99"/>
    <w:qFormat/>
    <w:tblPr/>
  </w:style>
  <w:style w:type="table" w:styleId="996" w:customStyle="1">
    <w:name w:val="Grid Table 2 - Accent 3"/>
    <w:basedOn w:val="833"/>
    <w:uiPriority w:val="99"/>
    <w:qFormat/>
    <w:tblPr/>
  </w:style>
  <w:style w:type="table" w:styleId="997" w:customStyle="1">
    <w:name w:val="Grid Table 2 - Accent 4"/>
    <w:basedOn w:val="833"/>
    <w:uiPriority w:val="99"/>
    <w:qFormat/>
    <w:tblPr/>
  </w:style>
  <w:style w:type="table" w:styleId="998" w:customStyle="1">
    <w:name w:val="Grid Table 2 - Accent 5"/>
    <w:basedOn w:val="833"/>
    <w:uiPriority w:val="99"/>
    <w:qFormat/>
    <w:tblPr/>
  </w:style>
  <w:style w:type="table" w:styleId="999" w:customStyle="1">
    <w:name w:val="Grid Table 2 - Accent 6"/>
    <w:basedOn w:val="833"/>
    <w:uiPriority w:val="99"/>
    <w:qFormat/>
    <w:tblPr/>
  </w:style>
  <w:style w:type="table" w:styleId="1000" w:customStyle="1">
    <w:name w:val="Grid Table 3 - Accent 1"/>
    <w:basedOn w:val="833"/>
    <w:uiPriority w:val="99"/>
    <w:qFormat/>
    <w:tblPr/>
  </w:style>
  <w:style w:type="table" w:styleId="1001" w:customStyle="1">
    <w:name w:val="Grid Table 3 - Accent 2"/>
    <w:basedOn w:val="833"/>
    <w:uiPriority w:val="99"/>
    <w:qFormat/>
    <w:tblPr/>
  </w:style>
  <w:style w:type="table" w:styleId="1002" w:customStyle="1">
    <w:name w:val="Grid Table 3 - Accent 3"/>
    <w:basedOn w:val="833"/>
    <w:uiPriority w:val="99"/>
    <w:qFormat/>
    <w:tblPr/>
  </w:style>
  <w:style w:type="table" w:styleId="1003" w:customStyle="1">
    <w:name w:val="Grid Table 3 - Accent 4"/>
    <w:basedOn w:val="833"/>
    <w:uiPriority w:val="99"/>
    <w:qFormat/>
    <w:tblPr/>
  </w:style>
  <w:style w:type="table" w:styleId="1004" w:customStyle="1">
    <w:name w:val="Grid Table 3 - Accent 5"/>
    <w:basedOn w:val="833"/>
    <w:uiPriority w:val="99"/>
    <w:qFormat/>
    <w:tblPr/>
  </w:style>
  <w:style w:type="table" w:styleId="1005" w:customStyle="1">
    <w:name w:val="Grid Table 3 - Accent 6"/>
    <w:basedOn w:val="833"/>
    <w:uiPriority w:val="99"/>
    <w:qFormat/>
    <w:tblPr/>
  </w:style>
  <w:style w:type="table" w:styleId="1006" w:customStyle="1">
    <w:name w:val="Grid Table 4 - Accent 1"/>
    <w:basedOn w:val="833"/>
    <w:uiPriority w:val="59"/>
    <w:qFormat/>
    <w:tblPr/>
  </w:style>
  <w:style w:type="table" w:styleId="1007" w:customStyle="1">
    <w:name w:val="Grid Table 4 - Accent 2"/>
    <w:basedOn w:val="833"/>
    <w:uiPriority w:val="59"/>
    <w:qFormat/>
    <w:tblPr/>
  </w:style>
  <w:style w:type="table" w:styleId="1008" w:customStyle="1">
    <w:name w:val="Grid Table 4 - Accent 3"/>
    <w:basedOn w:val="833"/>
    <w:uiPriority w:val="59"/>
    <w:qFormat/>
    <w:tblPr/>
  </w:style>
  <w:style w:type="table" w:styleId="1009" w:customStyle="1">
    <w:name w:val="Grid Table 4 - Accent 4"/>
    <w:basedOn w:val="833"/>
    <w:uiPriority w:val="59"/>
    <w:qFormat/>
    <w:tblPr/>
  </w:style>
  <w:style w:type="table" w:styleId="1010" w:customStyle="1">
    <w:name w:val="Grid Table 4 - Accent 5"/>
    <w:basedOn w:val="833"/>
    <w:uiPriority w:val="59"/>
    <w:qFormat/>
    <w:tblPr/>
  </w:style>
  <w:style w:type="table" w:styleId="1011" w:customStyle="1">
    <w:name w:val="Grid Table 4 - Accent 6"/>
    <w:basedOn w:val="833"/>
    <w:uiPriority w:val="59"/>
    <w:qFormat/>
    <w:tblPr/>
  </w:style>
  <w:style w:type="table" w:styleId="1012" w:customStyle="1">
    <w:name w:val="Grid Table 5 Dark- Accent 1"/>
    <w:basedOn w:val="833"/>
    <w:uiPriority w:val="99"/>
    <w:qFormat/>
    <w:tblPr/>
  </w:style>
  <w:style w:type="table" w:styleId="1013" w:customStyle="1">
    <w:name w:val="Grid Table 5 Dark - Accent 2"/>
    <w:basedOn w:val="833"/>
    <w:uiPriority w:val="99"/>
    <w:qFormat/>
    <w:tblPr/>
  </w:style>
  <w:style w:type="table" w:styleId="1014" w:customStyle="1">
    <w:name w:val="Grid Table 5 Dark - Accent 3"/>
    <w:basedOn w:val="833"/>
    <w:uiPriority w:val="99"/>
    <w:qFormat/>
    <w:tblPr/>
  </w:style>
  <w:style w:type="table" w:styleId="1015" w:customStyle="1">
    <w:name w:val="Grid Table 5 Dark- Accent 4"/>
    <w:basedOn w:val="833"/>
    <w:uiPriority w:val="99"/>
    <w:qFormat/>
    <w:tblPr/>
  </w:style>
  <w:style w:type="table" w:styleId="1016" w:customStyle="1">
    <w:name w:val="Grid Table 5 Dark - Accent 5"/>
    <w:basedOn w:val="833"/>
    <w:uiPriority w:val="99"/>
    <w:qFormat/>
    <w:tblPr/>
  </w:style>
  <w:style w:type="table" w:styleId="1017" w:customStyle="1">
    <w:name w:val="Grid Table 5 Dark - Accent 6"/>
    <w:basedOn w:val="833"/>
    <w:uiPriority w:val="99"/>
    <w:qFormat/>
    <w:tblPr/>
  </w:style>
  <w:style w:type="table" w:styleId="1018" w:customStyle="1">
    <w:name w:val="Grid Table 6 Colorful - Accent 1"/>
    <w:basedOn w:val="833"/>
    <w:uiPriority w:val="99"/>
    <w:qFormat/>
    <w:tblPr/>
  </w:style>
  <w:style w:type="table" w:styleId="1019" w:customStyle="1">
    <w:name w:val="Grid Table 6 Colorful - Accent 2"/>
    <w:basedOn w:val="833"/>
    <w:uiPriority w:val="99"/>
    <w:qFormat/>
    <w:tblPr/>
  </w:style>
  <w:style w:type="table" w:styleId="1020" w:customStyle="1">
    <w:name w:val="Grid Table 6 Colorful - Accent 3"/>
    <w:basedOn w:val="833"/>
    <w:uiPriority w:val="99"/>
    <w:qFormat/>
    <w:tblPr/>
  </w:style>
  <w:style w:type="table" w:styleId="1021" w:customStyle="1">
    <w:name w:val="Grid Table 6 Colorful - Accent 4"/>
    <w:basedOn w:val="833"/>
    <w:uiPriority w:val="99"/>
    <w:qFormat/>
    <w:tblPr/>
  </w:style>
  <w:style w:type="table" w:styleId="1022" w:customStyle="1">
    <w:name w:val="Grid Table 6 Colorful - Accent 5"/>
    <w:basedOn w:val="833"/>
    <w:uiPriority w:val="99"/>
    <w:qFormat/>
    <w:tblPr/>
  </w:style>
  <w:style w:type="table" w:styleId="1023" w:customStyle="1">
    <w:name w:val="Grid Table 6 Colorful - Accent 6"/>
    <w:basedOn w:val="833"/>
    <w:uiPriority w:val="99"/>
    <w:qFormat/>
    <w:tblPr/>
  </w:style>
  <w:style w:type="table" w:styleId="1024" w:customStyle="1">
    <w:name w:val="Grid Table 7 Colorful - Accent 1"/>
    <w:basedOn w:val="833"/>
    <w:uiPriority w:val="99"/>
    <w:qFormat/>
    <w:tblPr/>
  </w:style>
  <w:style w:type="table" w:styleId="1025" w:customStyle="1">
    <w:name w:val="Grid Table 7 Colorful - Accent 2"/>
    <w:basedOn w:val="833"/>
    <w:uiPriority w:val="99"/>
    <w:qFormat/>
    <w:tblPr/>
  </w:style>
  <w:style w:type="table" w:styleId="1026" w:customStyle="1">
    <w:name w:val="Grid Table 7 Colorful - Accent 3"/>
    <w:basedOn w:val="833"/>
    <w:uiPriority w:val="99"/>
    <w:qFormat/>
    <w:tblPr/>
  </w:style>
  <w:style w:type="table" w:styleId="1027" w:customStyle="1">
    <w:name w:val="Grid Table 7 Colorful - Accent 4"/>
    <w:basedOn w:val="833"/>
    <w:uiPriority w:val="99"/>
    <w:qFormat/>
    <w:tblPr/>
  </w:style>
  <w:style w:type="table" w:styleId="1028" w:customStyle="1">
    <w:name w:val="Grid Table 7 Colorful - Accent 5"/>
    <w:basedOn w:val="833"/>
    <w:uiPriority w:val="99"/>
    <w:qFormat/>
    <w:tblPr/>
  </w:style>
  <w:style w:type="table" w:styleId="1029" w:customStyle="1">
    <w:name w:val="Grid Table 7 Colorful - Accent 6"/>
    <w:basedOn w:val="833"/>
    <w:uiPriority w:val="99"/>
    <w:qFormat/>
    <w:tblPr/>
  </w:style>
  <w:style w:type="table" w:styleId="1030" w:customStyle="1">
    <w:name w:val="List Table 1 Light - Accent 1"/>
    <w:basedOn w:val="833"/>
    <w:uiPriority w:val="99"/>
    <w:qFormat/>
    <w:tblPr/>
  </w:style>
  <w:style w:type="table" w:styleId="1031" w:customStyle="1">
    <w:name w:val="List Table 1 Light - Accent 2"/>
    <w:basedOn w:val="833"/>
    <w:uiPriority w:val="99"/>
    <w:qFormat/>
    <w:tblPr/>
  </w:style>
  <w:style w:type="table" w:styleId="1032" w:customStyle="1">
    <w:name w:val="List Table 1 Light - Accent 3"/>
    <w:basedOn w:val="833"/>
    <w:uiPriority w:val="99"/>
    <w:qFormat/>
    <w:tblPr/>
  </w:style>
  <w:style w:type="table" w:styleId="1033" w:customStyle="1">
    <w:name w:val="List Table 1 Light - Accent 4"/>
    <w:basedOn w:val="833"/>
    <w:uiPriority w:val="99"/>
    <w:qFormat/>
    <w:tblPr/>
  </w:style>
  <w:style w:type="table" w:styleId="1034" w:customStyle="1">
    <w:name w:val="List Table 1 Light - Accent 5"/>
    <w:basedOn w:val="833"/>
    <w:uiPriority w:val="99"/>
    <w:qFormat/>
    <w:tblPr/>
  </w:style>
  <w:style w:type="table" w:styleId="1035" w:customStyle="1">
    <w:name w:val="List Table 1 Light - Accent 6"/>
    <w:basedOn w:val="833"/>
    <w:uiPriority w:val="99"/>
    <w:qFormat/>
    <w:tblPr/>
  </w:style>
  <w:style w:type="table" w:styleId="1036" w:customStyle="1">
    <w:name w:val="List Table 2 - Accent 1"/>
    <w:basedOn w:val="833"/>
    <w:uiPriority w:val="99"/>
    <w:qFormat/>
    <w:tblPr/>
  </w:style>
  <w:style w:type="table" w:styleId="1037" w:customStyle="1">
    <w:name w:val="List Table 2 - Accent 2"/>
    <w:basedOn w:val="833"/>
    <w:uiPriority w:val="99"/>
    <w:qFormat/>
    <w:tblPr/>
  </w:style>
  <w:style w:type="table" w:styleId="1038" w:customStyle="1">
    <w:name w:val="List Table 2 - Accent 3"/>
    <w:basedOn w:val="833"/>
    <w:uiPriority w:val="99"/>
    <w:qFormat/>
    <w:tblPr/>
  </w:style>
  <w:style w:type="table" w:styleId="1039" w:customStyle="1">
    <w:name w:val="List Table 2 - Accent 4"/>
    <w:basedOn w:val="833"/>
    <w:uiPriority w:val="99"/>
    <w:qFormat/>
    <w:tblPr/>
  </w:style>
  <w:style w:type="table" w:styleId="1040" w:customStyle="1">
    <w:name w:val="List Table 2 - Accent 5"/>
    <w:basedOn w:val="833"/>
    <w:uiPriority w:val="99"/>
    <w:qFormat/>
    <w:tblPr/>
  </w:style>
  <w:style w:type="table" w:styleId="1041" w:customStyle="1">
    <w:name w:val="List Table 2 - Accent 6"/>
    <w:basedOn w:val="833"/>
    <w:uiPriority w:val="99"/>
    <w:qFormat/>
    <w:tblPr/>
  </w:style>
  <w:style w:type="table" w:styleId="1042" w:customStyle="1">
    <w:name w:val="List Table 3 - Accent 1"/>
    <w:basedOn w:val="833"/>
    <w:uiPriority w:val="99"/>
    <w:qFormat/>
    <w:tblPr/>
  </w:style>
  <w:style w:type="table" w:styleId="1043" w:customStyle="1">
    <w:name w:val="List Table 3 - Accent 2"/>
    <w:basedOn w:val="833"/>
    <w:uiPriority w:val="99"/>
    <w:qFormat/>
    <w:tblPr/>
  </w:style>
  <w:style w:type="table" w:styleId="1044" w:customStyle="1">
    <w:name w:val="List Table 3 - Accent 3"/>
    <w:basedOn w:val="833"/>
    <w:uiPriority w:val="99"/>
    <w:qFormat/>
    <w:tblPr/>
  </w:style>
  <w:style w:type="table" w:styleId="1045" w:customStyle="1">
    <w:name w:val="List Table 3 - Accent 4"/>
    <w:basedOn w:val="833"/>
    <w:uiPriority w:val="99"/>
    <w:qFormat/>
    <w:tblPr/>
  </w:style>
  <w:style w:type="table" w:styleId="1046" w:customStyle="1">
    <w:name w:val="List Table 3 - Accent 5"/>
    <w:basedOn w:val="833"/>
    <w:uiPriority w:val="99"/>
    <w:qFormat/>
    <w:tblPr/>
  </w:style>
  <w:style w:type="table" w:styleId="1047" w:customStyle="1">
    <w:name w:val="List Table 3 - Accent 6"/>
    <w:basedOn w:val="833"/>
    <w:uiPriority w:val="99"/>
    <w:qFormat/>
    <w:tblPr/>
  </w:style>
  <w:style w:type="table" w:styleId="1048" w:customStyle="1">
    <w:name w:val="List Table 4 - Accent 1"/>
    <w:basedOn w:val="833"/>
    <w:uiPriority w:val="99"/>
    <w:qFormat/>
    <w:tblPr/>
  </w:style>
  <w:style w:type="table" w:styleId="1049" w:customStyle="1">
    <w:name w:val="List Table 4 - Accent 2"/>
    <w:basedOn w:val="833"/>
    <w:uiPriority w:val="99"/>
    <w:qFormat/>
    <w:tblPr/>
  </w:style>
  <w:style w:type="table" w:styleId="1050" w:customStyle="1">
    <w:name w:val="List Table 4 - Accent 3"/>
    <w:basedOn w:val="833"/>
    <w:uiPriority w:val="99"/>
    <w:qFormat/>
    <w:tblPr/>
  </w:style>
  <w:style w:type="table" w:styleId="1051" w:customStyle="1">
    <w:name w:val="List Table 4 - Accent 4"/>
    <w:basedOn w:val="833"/>
    <w:uiPriority w:val="99"/>
    <w:qFormat/>
    <w:tblPr/>
  </w:style>
  <w:style w:type="table" w:styleId="1052" w:customStyle="1">
    <w:name w:val="List Table 4 - Accent 5"/>
    <w:basedOn w:val="833"/>
    <w:uiPriority w:val="99"/>
    <w:qFormat/>
    <w:tblPr/>
  </w:style>
  <w:style w:type="table" w:styleId="1053" w:customStyle="1">
    <w:name w:val="List Table 4 - Accent 6"/>
    <w:basedOn w:val="833"/>
    <w:uiPriority w:val="99"/>
    <w:qFormat/>
    <w:tblPr/>
  </w:style>
  <w:style w:type="table" w:styleId="1054" w:customStyle="1">
    <w:name w:val="List Table 5 Dark - Accent 1"/>
    <w:basedOn w:val="833"/>
    <w:uiPriority w:val="99"/>
    <w:qFormat/>
    <w:tblPr/>
  </w:style>
  <w:style w:type="table" w:styleId="1055" w:customStyle="1">
    <w:name w:val="List Table 5 Dark - Accent 2"/>
    <w:basedOn w:val="833"/>
    <w:uiPriority w:val="99"/>
    <w:qFormat/>
    <w:tblPr/>
  </w:style>
  <w:style w:type="table" w:styleId="1056" w:customStyle="1">
    <w:name w:val="List Table 5 Dark - Accent 3"/>
    <w:basedOn w:val="833"/>
    <w:uiPriority w:val="99"/>
    <w:qFormat/>
    <w:tblPr/>
  </w:style>
  <w:style w:type="table" w:styleId="1057" w:customStyle="1">
    <w:name w:val="List Table 5 Dark - Accent 4"/>
    <w:basedOn w:val="833"/>
    <w:uiPriority w:val="99"/>
    <w:qFormat/>
    <w:tblPr/>
  </w:style>
  <w:style w:type="table" w:styleId="1058" w:customStyle="1">
    <w:name w:val="List Table 5 Dark - Accent 5"/>
    <w:basedOn w:val="833"/>
    <w:uiPriority w:val="99"/>
    <w:qFormat/>
    <w:tblPr/>
  </w:style>
  <w:style w:type="table" w:styleId="1059" w:customStyle="1">
    <w:name w:val="List Table 5 Dark - Accent 6"/>
    <w:basedOn w:val="833"/>
    <w:uiPriority w:val="99"/>
    <w:qFormat/>
    <w:tblPr/>
  </w:style>
  <w:style w:type="table" w:styleId="1060" w:customStyle="1">
    <w:name w:val="List Table 6 Colorful - Accent 1"/>
    <w:basedOn w:val="833"/>
    <w:uiPriority w:val="99"/>
    <w:qFormat/>
    <w:tblPr/>
  </w:style>
  <w:style w:type="table" w:styleId="1061" w:customStyle="1">
    <w:name w:val="List Table 6 Colorful - Accent 2"/>
    <w:basedOn w:val="833"/>
    <w:uiPriority w:val="99"/>
    <w:qFormat/>
    <w:tblPr/>
  </w:style>
  <w:style w:type="table" w:styleId="1062" w:customStyle="1">
    <w:name w:val="List Table 6 Colorful - Accent 3"/>
    <w:basedOn w:val="833"/>
    <w:uiPriority w:val="99"/>
    <w:qFormat/>
    <w:tblPr/>
  </w:style>
  <w:style w:type="table" w:styleId="1063" w:customStyle="1">
    <w:name w:val="List Table 6 Colorful - Accent 4"/>
    <w:basedOn w:val="833"/>
    <w:uiPriority w:val="99"/>
    <w:qFormat/>
    <w:tblPr/>
  </w:style>
  <w:style w:type="table" w:styleId="1064" w:customStyle="1">
    <w:name w:val="List Table 6 Colorful - Accent 5"/>
    <w:basedOn w:val="833"/>
    <w:uiPriority w:val="99"/>
    <w:qFormat/>
    <w:tblPr/>
  </w:style>
  <w:style w:type="table" w:styleId="1065" w:customStyle="1">
    <w:name w:val="List Table 6 Colorful - Accent 6"/>
    <w:basedOn w:val="833"/>
    <w:uiPriority w:val="99"/>
    <w:qFormat/>
    <w:tblPr/>
  </w:style>
  <w:style w:type="table" w:styleId="1066" w:customStyle="1">
    <w:name w:val="List Table 7 Colorful - Accent 1"/>
    <w:basedOn w:val="833"/>
    <w:uiPriority w:val="99"/>
    <w:qFormat/>
    <w:tblPr/>
  </w:style>
  <w:style w:type="table" w:styleId="1067" w:customStyle="1">
    <w:name w:val="List Table 7 Colorful - Accent 2"/>
    <w:basedOn w:val="833"/>
    <w:uiPriority w:val="99"/>
    <w:qFormat/>
    <w:tblPr/>
  </w:style>
  <w:style w:type="table" w:styleId="1068" w:customStyle="1">
    <w:name w:val="List Table 7 Colorful - Accent 3"/>
    <w:basedOn w:val="833"/>
    <w:uiPriority w:val="99"/>
    <w:qFormat/>
    <w:tblPr/>
  </w:style>
  <w:style w:type="table" w:styleId="1069" w:customStyle="1">
    <w:name w:val="List Table 7 Colorful - Accent 4"/>
    <w:basedOn w:val="833"/>
    <w:uiPriority w:val="99"/>
    <w:qFormat/>
    <w:tblPr/>
  </w:style>
  <w:style w:type="table" w:styleId="1070" w:customStyle="1">
    <w:name w:val="List Table 7 Colorful - Accent 5"/>
    <w:basedOn w:val="833"/>
    <w:uiPriority w:val="99"/>
    <w:qFormat/>
    <w:tblPr/>
  </w:style>
  <w:style w:type="table" w:styleId="1071" w:customStyle="1">
    <w:name w:val="List Table 7 Colorful - Accent 6"/>
    <w:basedOn w:val="833"/>
    <w:uiPriority w:val="99"/>
    <w:qFormat/>
    <w:tblPr/>
  </w:style>
  <w:style w:type="table" w:styleId="1072" w:customStyle="1">
    <w:name w:val="Lined - Accent"/>
    <w:basedOn w:val="833"/>
    <w:uiPriority w:val="99"/>
    <w:qFormat/>
    <w:rPr>
      <w:color w:val="404040"/>
    </w:rPr>
    <w:tblPr/>
  </w:style>
  <w:style w:type="table" w:styleId="1073" w:customStyle="1">
    <w:name w:val="Lined - Accent 1"/>
    <w:basedOn w:val="833"/>
    <w:uiPriority w:val="99"/>
    <w:qFormat/>
    <w:rPr>
      <w:color w:val="404040"/>
    </w:rPr>
    <w:tblPr/>
  </w:style>
  <w:style w:type="table" w:styleId="1074" w:customStyle="1">
    <w:name w:val="Lined - Accent 2"/>
    <w:basedOn w:val="833"/>
    <w:uiPriority w:val="99"/>
    <w:qFormat/>
    <w:rPr>
      <w:color w:val="404040"/>
    </w:rPr>
    <w:tblPr/>
  </w:style>
  <w:style w:type="table" w:styleId="1075" w:customStyle="1">
    <w:name w:val="Lined - Accent 3"/>
    <w:basedOn w:val="833"/>
    <w:uiPriority w:val="99"/>
    <w:qFormat/>
    <w:rPr>
      <w:color w:val="404040"/>
    </w:rPr>
    <w:tblPr/>
  </w:style>
  <w:style w:type="table" w:styleId="1076" w:customStyle="1">
    <w:name w:val="Lined - Accent 4"/>
    <w:basedOn w:val="833"/>
    <w:uiPriority w:val="99"/>
    <w:qFormat/>
    <w:rPr>
      <w:color w:val="404040"/>
    </w:rPr>
    <w:tblPr/>
  </w:style>
  <w:style w:type="table" w:styleId="1077" w:customStyle="1">
    <w:name w:val="Lined - Accent 5"/>
    <w:basedOn w:val="833"/>
    <w:uiPriority w:val="99"/>
    <w:qFormat/>
    <w:rPr>
      <w:color w:val="404040"/>
    </w:rPr>
    <w:tblPr/>
  </w:style>
  <w:style w:type="table" w:styleId="1078" w:customStyle="1">
    <w:name w:val="Lined - Accent 6"/>
    <w:basedOn w:val="833"/>
    <w:uiPriority w:val="99"/>
    <w:qFormat/>
    <w:rPr>
      <w:color w:val="404040"/>
    </w:rPr>
    <w:tblPr/>
  </w:style>
  <w:style w:type="table" w:styleId="1079" w:customStyle="1">
    <w:name w:val="Bordered &amp; Lined - Accent"/>
    <w:basedOn w:val="833"/>
    <w:uiPriority w:val="99"/>
    <w:qFormat/>
    <w:rPr>
      <w:color w:val="404040"/>
    </w:rPr>
    <w:tblPr/>
  </w:style>
  <w:style w:type="table" w:styleId="1080" w:customStyle="1">
    <w:name w:val="Bordered &amp; Lined - Accent 1"/>
    <w:basedOn w:val="833"/>
    <w:uiPriority w:val="99"/>
    <w:qFormat/>
    <w:rPr>
      <w:color w:val="404040"/>
    </w:rPr>
    <w:tblPr/>
  </w:style>
  <w:style w:type="table" w:styleId="1081" w:customStyle="1">
    <w:name w:val="Bordered &amp; Lined - Accent 2"/>
    <w:basedOn w:val="833"/>
    <w:uiPriority w:val="99"/>
    <w:qFormat/>
    <w:rPr>
      <w:color w:val="404040"/>
    </w:rPr>
    <w:tblPr/>
  </w:style>
  <w:style w:type="table" w:styleId="1082" w:customStyle="1">
    <w:name w:val="Bordered &amp; Lined - Accent 3"/>
    <w:basedOn w:val="833"/>
    <w:uiPriority w:val="99"/>
    <w:qFormat/>
    <w:rPr>
      <w:color w:val="404040"/>
    </w:rPr>
    <w:tblPr/>
  </w:style>
  <w:style w:type="table" w:styleId="1083" w:customStyle="1">
    <w:name w:val="Bordered &amp; Lined - Accent 4"/>
    <w:basedOn w:val="833"/>
    <w:uiPriority w:val="99"/>
    <w:qFormat/>
    <w:rPr>
      <w:color w:val="404040"/>
    </w:rPr>
    <w:tblPr/>
  </w:style>
  <w:style w:type="table" w:styleId="1084" w:customStyle="1">
    <w:name w:val="Bordered &amp; Lined - Accent 5"/>
    <w:basedOn w:val="833"/>
    <w:uiPriority w:val="99"/>
    <w:qFormat/>
    <w:rPr>
      <w:color w:val="404040"/>
    </w:rPr>
    <w:tblPr/>
  </w:style>
  <w:style w:type="table" w:styleId="1085" w:customStyle="1">
    <w:name w:val="Bordered &amp; Lined - Accent 6"/>
    <w:basedOn w:val="833"/>
    <w:uiPriority w:val="99"/>
    <w:qFormat/>
    <w:rPr>
      <w:color w:val="404040"/>
    </w:rPr>
    <w:tblPr/>
  </w:style>
  <w:style w:type="table" w:styleId="1086" w:customStyle="1">
    <w:name w:val="Bordered"/>
    <w:basedOn w:val="833"/>
    <w:uiPriority w:val="99"/>
    <w:qFormat/>
    <w:tblPr/>
  </w:style>
  <w:style w:type="table" w:styleId="1087" w:customStyle="1">
    <w:name w:val="Bordered - Accent 1"/>
    <w:basedOn w:val="833"/>
    <w:uiPriority w:val="99"/>
    <w:qFormat/>
    <w:tblPr/>
  </w:style>
  <w:style w:type="table" w:styleId="1088" w:customStyle="1">
    <w:name w:val="Bordered - Accent 2"/>
    <w:basedOn w:val="833"/>
    <w:uiPriority w:val="99"/>
    <w:qFormat/>
    <w:tblPr/>
  </w:style>
  <w:style w:type="table" w:styleId="1089" w:customStyle="1">
    <w:name w:val="Bordered - Accent 3"/>
    <w:basedOn w:val="833"/>
    <w:uiPriority w:val="99"/>
    <w:qFormat/>
    <w:tblPr/>
  </w:style>
  <w:style w:type="table" w:styleId="1090" w:customStyle="1">
    <w:name w:val="Bordered - Accent 4"/>
    <w:basedOn w:val="833"/>
    <w:uiPriority w:val="99"/>
    <w:qFormat/>
    <w:tblPr/>
  </w:style>
  <w:style w:type="table" w:styleId="1091" w:customStyle="1">
    <w:name w:val="Bordered - Accent 5"/>
    <w:basedOn w:val="833"/>
    <w:uiPriority w:val="99"/>
    <w:qFormat/>
    <w:tblPr/>
  </w:style>
  <w:style w:type="table" w:styleId="1092" w:customStyle="1">
    <w:name w:val="Bordered - Accent 6"/>
    <w:basedOn w:val="833"/>
    <w:uiPriority w:val="99"/>
    <w:qFormat/>
    <w:tblPr/>
  </w:style>
  <w:style w:type="paragraph" w:styleId="1093" w:customStyle="1">
    <w:name w:val="TOC 标题11"/>
    <w:uiPriority w:val="39"/>
    <w:unhideWhenUsed/>
    <w:qFormat/>
    <w:rPr>
      <w:rFonts w:hint="default" w:ascii="Times New Roman" w:hAnsi="Times New Roman" w:eastAsia="宋体" w:cs="Times New Roman"/>
      <w:lang w:val="en-US" w:eastAsia="zh-CN" w:bidi="ar-SA"/>
    </w:rPr>
  </w:style>
  <w:style w:type="paragraph" w:styleId="1094" w:customStyle="1">
    <w:name w:val="Normal_0"/>
    <w:uiPriority w:val="0"/>
    <w:qFormat/>
    <w:rPr>
      <w:rFonts w:hint="default" w:ascii="黑体" w:hAnsi="黑体" w:eastAsia="黑体" w:cs="Times New Roman"/>
      <w:b/>
      <w:sz w:val="32"/>
      <w:szCs w:val="24"/>
      <w:lang w:val="en-US" w:eastAsia="zh-CN" w:bidi="ar-SA"/>
    </w:rPr>
  </w:style>
  <w:style w:type="paragraph" w:styleId="1095" w:customStyle="1">
    <w:name w:val="正文1"/>
    <w:next w:val="910"/>
    <w:uiPriority w:val="0"/>
    <w:qFormat/>
    <w:rPr>
      <w:rFonts w:hint="default" w:ascii="Times New Roman" w:hAnsi="Times New Roman" w:eastAsia="Times New Roman" w:cs="Times New Roman"/>
      <w:sz w:val="24"/>
      <w:szCs w:val="24"/>
      <w:lang w:val="en-US" w:eastAsia="zh-CN" w:bidi="ar-SA"/>
    </w:rPr>
  </w:style>
  <w:style w:type="paragraph" w:styleId="1096" w:customStyle="1">
    <w:name w:val="Normal_0_3"/>
    <w:uiPriority w:val="0"/>
    <w:qFormat/>
    <w:rPr>
      <w:rFonts w:hint="default" w:ascii="黑体" w:hAnsi="黑体" w:eastAsia="黑体" w:cs="黑体"/>
      <w:b/>
      <w:sz w:val="32"/>
      <w:szCs w:val="24"/>
      <w:lang w:val="en-US" w:eastAsia="zh-CN" w:bidi="ar-SA"/>
    </w:rPr>
  </w:style>
  <w:style w:type="paragraph" w:styleId="1097" w:customStyle="1">
    <w:name w:val="正文首行缩进 2_0"/>
    <w:basedOn w:val="1098"/>
    <w:uiPriority w:val="0"/>
    <w:qFormat/>
    <w:pPr>
      <w:ind w:left="200" w:firstLine="200"/>
      <w:spacing w:after="120"/>
    </w:pPr>
    <w:rPr>
      <w:rFonts w:ascii="Times New Roman" w:hAnsi="Times New Roman"/>
      <w:sz w:val="24"/>
      <w:szCs w:val="24"/>
    </w:rPr>
  </w:style>
  <w:style w:type="paragraph" w:styleId="1098" w:customStyle="1">
    <w:name w:val="正文文本缩进_0"/>
    <w:basedOn w:val="1099"/>
    <w:uiPriority w:val="0"/>
    <w:qFormat/>
    <w:pPr>
      <w:ind w:firstLine="225"/>
    </w:pPr>
    <w:rPr>
      <w:rFonts w:ascii="仿宋_GB2312" w:eastAsia="仿宋_GB2312"/>
      <w:sz w:val="32"/>
    </w:rPr>
  </w:style>
  <w:style w:type="paragraph" w:styleId="1099" w:customStyle="1">
    <w:name w:val="正文_2"/>
    <w:next w:val="1100"/>
    <w:uiPriority w:val="0"/>
    <w:qFormat/>
    <w:pPr>
      <w:jc w:val="both"/>
      <w:widowControl w:val="off"/>
    </w:pPr>
    <w:rPr>
      <w:rFonts w:hint="default" w:ascii="Calibri" w:hAnsi="Calibri" w:eastAsia="宋体" w:cs="Times New Roman"/>
      <w:sz w:val="21"/>
      <w:szCs w:val="22"/>
      <w:lang w:val="en-US" w:eastAsia="zh-CN" w:bidi="ar-SA"/>
    </w:rPr>
  </w:style>
  <w:style w:type="paragraph" w:styleId="1100" w:customStyle="1">
    <w:name w:val="段_0"/>
    <w:next w:val="1099"/>
    <w:uiPriority w:val="99"/>
    <w:qFormat/>
    <w:pPr>
      <w:ind w:firstLine="200"/>
      <w:jc w:val="both"/>
    </w:pPr>
    <w:rPr>
      <w:rFonts w:hint="default" w:ascii="宋体" w:hAnsi="Times New Roman" w:eastAsia="宋体" w:cs="Times New Roman"/>
      <w:sz w:val="21"/>
      <w:lang w:val="en-US" w:eastAsia="zh-CN" w:bidi="ar-SA"/>
    </w:rPr>
  </w:style>
  <w:style w:type="paragraph" w:styleId="1101" w:customStyle="1">
    <w:name w:val="Normal_0_2"/>
    <w:next w:val="1102"/>
    <w:uiPriority w:val="0"/>
    <w:qFormat/>
    <w:rPr>
      <w:rFonts w:hint="default" w:ascii="黑体" w:hAnsi="黑体" w:eastAsia="黑体" w:cs="黑体"/>
      <w:b/>
      <w:sz w:val="32"/>
      <w:szCs w:val="24"/>
      <w:lang w:val="en-US" w:eastAsia="zh-CN" w:bidi="ar-SA"/>
    </w:rPr>
  </w:style>
  <w:style w:type="paragraph" w:styleId="1102" w:customStyle="1">
    <w:name w:val="Body Text First Indent_1"/>
    <w:basedOn w:val="824"/>
    <w:uiPriority w:val="99"/>
    <w:unhideWhenUsed/>
    <w:qFormat/>
    <w:pPr>
      <w:ind w:firstLine="420"/>
      <w:spacing w:after="120"/>
    </w:pPr>
    <w:rPr>
      <w:rFonts w:eastAsia="Times New Roman"/>
      <w:sz w:val="20"/>
    </w:rPr>
  </w:style>
  <w:style w:type="paragraph" w:styleId="110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04" w:customStyle="1">
    <w:name w:val="Normal_0_1"/>
    <w:uiPriority w:val="0"/>
    <w:qFormat/>
    <w:rPr>
      <w:rFonts w:hint="default" w:ascii="黑体" w:hAnsi="黑体" w:eastAsia="黑体" w:cs="黑体"/>
      <w:b/>
      <w:sz w:val="32"/>
      <w:szCs w:val="24"/>
      <w:lang w:val="en-US" w:eastAsia="zh-CN" w:bidi="ar-SA"/>
    </w:rPr>
  </w:style>
  <w:style w:type="paragraph" w:styleId="1105" w:customStyle="1">
    <w:name w:val="Body Text First Indent_0"/>
    <w:basedOn w:val="1106"/>
    <w:uiPriority w:val="99"/>
    <w:unhideWhenUsed/>
    <w:qFormat/>
    <w:pPr>
      <w:ind w:firstLine="420"/>
      <w:spacing w:after="120"/>
    </w:pPr>
    <w:rPr>
      <w:rFonts w:eastAsia="Times New Roman"/>
    </w:rPr>
  </w:style>
  <w:style w:type="paragraph" w:styleId="1106" w:customStyle="1">
    <w:name w:val="正文3"/>
    <w:next w:val="1107"/>
    <w:uiPriority w:val="0"/>
    <w:qFormat/>
    <w:rPr>
      <w:rFonts w:hint="default" w:ascii="Times New Roman" w:hAnsi="Times New Roman" w:eastAsia="Times New Roman" w:cs="Times New Roman"/>
      <w:sz w:val="24"/>
      <w:szCs w:val="24"/>
      <w:lang w:val="en-US" w:eastAsia="zh-CN" w:bidi="ar-SA"/>
    </w:rPr>
  </w:style>
  <w:style w:type="paragraph" w:styleId="1107" w:customStyle="1">
    <w:name w:val="正文首行缩进3"/>
    <w:basedOn w:val="1095"/>
    <w:uiPriority w:val="99"/>
    <w:unhideWhenUsed/>
    <w:qFormat/>
    <w:pPr>
      <w:ind w:firstLine="420"/>
      <w:spacing w:after="120"/>
    </w:pPr>
    <w:rPr>
      <w:sz w:val="20"/>
    </w:rPr>
  </w:style>
  <w:style w:type="paragraph" w:styleId="1108" w:customStyle="1">
    <w:name w:val="Normal_1_1"/>
    <w:uiPriority w:val="0"/>
    <w:qFormat/>
    <w:rPr>
      <w:rFonts w:hint="default" w:ascii="黑体" w:hAnsi="黑体" w:eastAsia="黑体" w:cs="黑体"/>
      <w:b/>
      <w:sz w:val="32"/>
      <w:szCs w:val="24"/>
      <w:lang w:val="en-US" w:eastAsia="zh-CN" w:bidi="ar-SA"/>
    </w:rPr>
  </w:style>
  <w:style w:type="paragraph" w:styleId="110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_0"/>
    <w:uiPriority w:val="0"/>
    <w:qFormat/>
    <w:rPr>
      <w:rFonts w:hint="default" w:ascii="黑体" w:hAnsi="黑体" w:eastAsia="黑体" w:cs="黑体"/>
      <w:b/>
      <w:sz w:val="32"/>
      <w:szCs w:val="24"/>
      <w:lang w:val="en-US" w:eastAsia="zh-CN" w:bidi="ar-SA"/>
    </w:rPr>
  </w:style>
  <w:style w:type="paragraph" w:styleId="1112"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Normal_4_0"/>
    <w:uiPriority w:val="0"/>
    <w:qFormat/>
    <w:rPr>
      <w:rFonts w:hint="default" w:ascii="黑体" w:hAnsi="黑体" w:eastAsia="黑体" w:cs="黑体"/>
      <w:b/>
      <w:sz w:val="32"/>
      <w:szCs w:val="24"/>
      <w:lang w:val="en-US" w:eastAsia="zh-CN" w:bidi="ar-SA"/>
    </w:rPr>
  </w:style>
  <w:style w:type="paragraph" w:styleId="111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5" w:customStyle="1">
    <w:name w:val="Normal_6_0"/>
    <w:uiPriority w:val="0"/>
    <w:qFormat/>
    <w:rPr>
      <w:rFonts w:hint="default" w:ascii="黑体" w:hAnsi="黑体" w:eastAsia="黑体" w:cs="黑体"/>
      <w:b/>
      <w:sz w:val="32"/>
      <w:szCs w:val="24"/>
      <w:lang w:val="en-US" w:eastAsia="zh-CN" w:bidi="ar-SA"/>
    </w:rPr>
  </w:style>
  <w:style w:type="paragraph" w:styleId="1116"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9" w:customStyle="1">
    <w:name w:val="Normal_7_0"/>
    <w:uiPriority w:val="0"/>
    <w:qFormat/>
    <w:rPr>
      <w:rFonts w:hint="default" w:ascii="黑体" w:hAnsi="黑体" w:eastAsia="黑体" w:cs="黑体"/>
      <w:b/>
      <w:sz w:val="32"/>
      <w:szCs w:val="24"/>
      <w:lang w:val="en-US" w:eastAsia="zh-CN" w:bidi="ar-SA"/>
    </w:rPr>
  </w:style>
  <w:style w:type="paragraph" w:styleId="1120"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21"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2" w:customStyle="1">
    <w:name w:val="Normal_10_0"/>
    <w:uiPriority w:val="0"/>
    <w:qFormat/>
    <w:rPr>
      <w:rFonts w:hint="default" w:ascii="黑体" w:hAnsi="黑体" w:eastAsia="黑体" w:cs="黑体"/>
      <w:b/>
      <w:sz w:val="32"/>
      <w:szCs w:val="24"/>
      <w:lang w:val="en-US" w:eastAsia="zh-CN" w:bidi="ar-SA"/>
    </w:rPr>
  </w:style>
  <w:style w:type="paragraph" w:styleId="112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正文首行缩进 2_1"/>
    <w:basedOn w:val="1125"/>
    <w:next w:val="1127"/>
    <w:uiPriority w:val="0"/>
    <w:qFormat/>
    <w:pPr>
      <w:ind w:left="200" w:firstLine="200"/>
      <w:spacing w:after="120"/>
    </w:pPr>
    <w:rPr>
      <w:rFonts w:ascii="Times New Roman"/>
      <w:szCs w:val="24"/>
    </w:rPr>
  </w:style>
  <w:style w:type="paragraph" w:styleId="1125" w:customStyle="1">
    <w:name w:val="正文文本缩进_1"/>
    <w:basedOn w:val="1126"/>
    <w:next w:val="1124"/>
    <w:uiPriority w:val="0"/>
    <w:qFormat/>
    <w:pPr>
      <w:ind w:firstLine="225"/>
    </w:pPr>
    <w:rPr>
      <w:rFonts w:ascii="仿宋_GB2312" w:eastAsia="仿宋_GB2312"/>
      <w:sz w:val="32"/>
    </w:rPr>
  </w:style>
  <w:style w:type="paragraph" w:styleId="1126" w:customStyle="1">
    <w:name w:val="正文_18"/>
    <w:next w:val="1125"/>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xl53_0"/>
    <w:next w:val="112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Normal_11_0"/>
    <w:uiPriority w:val="0"/>
    <w:qFormat/>
    <w:rPr>
      <w:rFonts w:hint="default" w:ascii="黑体" w:hAnsi="黑体" w:eastAsia="黑体" w:cs="黑体"/>
      <w:b/>
      <w:sz w:val="32"/>
      <w:szCs w:val="24"/>
      <w:lang w:val="en-US" w:eastAsia="zh-CN" w:bidi="ar-SA"/>
    </w:rPr>
  </w:style>
  <w:style w:type="paragraph" w:styleId="1130"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33"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34" w:customStyle="1">
    <w:name w:val="列出段落_2"/>
    <w:basedOn w:val="1132"/>
    <w:uiPriority w:val="34"/>
    <w:qFormat/>
    <w:pPr>
      <w:ind w:firstLine="420"/>
    </w:pPr>
  </w:style>
  <w:style w:type="paragraph" w:styleId="1135" w:customStyle="1">
    <w:name w:val="Normal_13_0"/>
    <w:uiPriority w:val="0"/>
    <w:qFormat/>
    <w:rPr>
      <w:rFonts w:hint="default" w:ascii="黑体" w:hAnsi="黑体" w:eastAsia="黑体" w:cs="黑体"/>
      <w:b/>
      <w:sz w:val="32"/>
      <w:szCs w:val="24"/>
      <w:lang w:val="en-US" w:eastAsia="zh-CN" w:bidi="ar-SA"/>
    </w:rPr>
  </w:style>
  <w:style w:type="paragraph" w:styleId="1136"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纯文本_0_0"/>
    <w:basedOn w:val="1136"/>
    <w:uiPriority w:val="0"/>
    <w:unhideWhenUsed/>
    <w:qFormat/>
    <w:rPr>
      <w:rFonts w:ascii="宋体" w:hAnsi="Courier New"/>
      <w:szCs w:val="21"/>
    </w:rPr>
  </w:style>
  <w:style w:type="paragraph" w:styleId="113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Normal_14_0"/>
    <w:uiPriority w:val="0"/>
    <w:qFormat/>
    <w:rPr>
      <w:rFonts w:hint="default" w:ascii="黑体" w:hAnsi="黑体" w:eastAsia="黑体" w:cs="黑体"/>
      <w:b/>
      <w:sz w:val="32"/>
      <w:szCs w:val="24"/>
      <w:lang w:val="en-US" w:eastAsia="zh-CN" w:bidi="ar-SA"/>
    </w:rPr>
  </w:style>
  <w:style w:type="paragraph" w:styleId="1140"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Normal_15_0"/>
    <w:uiPriority w:val="0"/>
    <w:qFormat/>
    <w:rPr>
      <w:rFonts w:hint="default" w:ascii="黑体" w:hAnsi="黑体" w:eastAsia="黑体" w:cs="黑体"/>
      <w:b/>
      <w:sz w:val="32"/>
      <w:szCs w:val="24"/>
      <w:lang w:val="en-US" w:eastAsia="zh-CN" w:bidi="ar-SA"/>
    </w:rPr>
  </w:style>
  <w:style w:type="paragraph" w:styleId="1142"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16_0"/>
    <w:uiPriority w:val="0"/>
    <w:qFormat/>
    <w:rPr>
      <w:rFonts w:hint="default" w:ascii="黑体" w:hAnsi="黑体" w:eastAsia="黑体" w:cs="黑体"/>
      <w:b/>
      <w:sz w:val="32"/>
      <w:szCs w:val="24"/>
      <w:lang w:val="en-US" w:eastAsia="zh-CN" w:bidi="ar-SA"/>
    </w:rPr>
  </w:style>
  <w:style w:type="paragraph" w:styleId="1145"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7_0"/>
    <w:uiPriority w:val="0"/>
    <w:qFormat/>
    <w:rPr>
      <w:rFonts w:hint="default" w:ascii="黑体" w:hAnsi="黑体" w:eastAsia="黑体" w:cs="黑体"/>
      <w:b/>
      <w:sz w:val="32"/>
      <w:szCs w:val="24"/>
      <w:lang w:val="en-US" w:eastAsia="zh-CN" w:bidi="ar-SA"/>
    </w:rPr>
  </w:style>
  <w:style w:type="paragraph" w:styleId="1147"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Normal_18_0"/>
    <w:uiPriority w:val="0"/>
    <w:qFormat/>
    <w:rPr>
      <w:rFonts w:hint="default" w:ascii="黑体" w:hAnsi="黑体" w:eastAsia="黑体" w:cs="黑体"/>
      <w:b/>
      <w:sz w:val="32"/>
      <w:szCs w:val="24"/>
      <w:lang w:val="en-US" w:eastAsia="zh-CN" w:bidi="ar-SA"/>
    </w:rPr>
  </w:style>
  <w:style w:type="paragraph" w:styleId="114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Normal_14_0_0"/>
    <w:uiPriority w:val="0"/>
    <w:qFormat/>
    <w:rPr>
      <w:rFonts w:hint="default" w:ascii="黑体" w:hAnsi="黑体" w:eastAsia="黑体" w:cs="Times New Roman"/>
      <w:b/>
      <w:sz w:val="32"/>
      <w:szCs w:val="24"/>
      <w:lang w:val="en-US" w:eastAsia="zh-CN" w:bidi="ar-SA"/>
    </w:rPr>
  </w:style>
  <w:style w:type="paragraph" w:styleId="115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8" w:customStyle="1">
    <w:name w:val="Normal Indent_0"/>
    <w:basedOn w:val="916"/>
    <w:uiPriority w:val="0"/>
    <w:qFormat/>
    <w:pPr>
      <w:ind w:firstLine="420"/>
    </w:pPr>
    <w:rPr>
      <w:rFonts w:ascii="宋体" w:eastAsia="Times New Roman"/>
      <w:color w:val="000000"/>
      <w:sz w:val="24"/>
      <w:szCs w:val="20"/>
    </w:rPr>
  </w:style>
  <w:style w:type="paragraph" w:styleId="1159" w:customStyle="1">
    <w:name w:val="Heading 3_0"/>
    <w:basedOn w:val="916"/>
    <w:next w:val="916"/>
    <w:uiPriority w:val="0"/>
    <w:qFormat/>
    <w:pPr>
      <w:keepLines/>
      <w:keepNext/>
      <w:spacing w:before="260" w:after="260" w:line="413" w:lineRule="auto"/>
      <w:outlineLvl w:val="2"/>
    </w:pPr>
    <w:rPr>
      <w:rFonts w:ascii="Times New Roman" w:hAnsi="Times New Roman" w:eastAsia="Times New Roman"/>
      <w:szCs w:val="20"/>
    </w:rPr>
  </w:style>
  <w:style w:type="paragraph" w:styleId="116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2"/>
    <w:basedOn w:val="780"/>
    <w:uiPriority w:val="0"/>
    <w:qFormat/>
    <w:pPr>
      <w:ind w:firstLine="510"/>
      <w:spacing w:before="156" w:line="360" w:lineRule="auto"/>
    </w:pPr>
    <w:rPr>
      <w:sz w:val="24"/>
      <w:szCs w:val="20"/>
    </w:rPr>
  </w:style>
  <w:style w:type="paragraph" w:styleId="116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3"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64" w:customStyle="1">
    <w:name w:val="Normal_19_1_0"/>
    <w:next w:val="1165"/>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正文_16_0"/>
    <w:basedOn w:val="1126"/>
    <w:next w:val="1124"/>
    <w:uiPriority w:val="0"/>
    <w:qFormat/>
    <w:rPr>
      <w:rFonts w:ascii="Times New Roman" w:hAnsi="Times New Roman"/>
    </w:rPr>
  </w:style>
  <w:style w:type="paragraph" w:styleId="1166" w:customStyle="1">
    <w:name w:val="Normal_19_0"/>
    <w:basedOn w:val="822"/>
    <w:next w:val="1167"/>
    <w:uiPriority w:val="0"/>
    <w:qFormat/>
    <w:rPr>
      <w:szCs w:val="24"/>
    </w:rPr>
  </w:style>
  <w:style w:type="paragraph" w:styleId="1167" w:customStyle="1">
    <w:name w:val="Body Text First Indent_1_0"/>
    <w:basedOn w:val="1166"/>
    <w:uiPriority w:val="0"/>
    <w:qFormat/>
    <w:pPr>
      <w:ind w:firstLine="100"/>
      <w:spacing w:after="120"/>
    </w:pPr>
  </w:style>
  <w:style w:type="paragraph" w:styleId="1168" w:customStyle="1">
    <w:name w:val="Body Text_0"/>
    <w:basedOn w:val="1166"/>
    <w:uiPriority w:val="0"/>
    <w:qFormat/>
    <w:pPr>
      <w:spacing w:line="60" w:lineRule="auto"/>
    </w:pPr>
    <w:rPr>
      <w:rFonts w:ascii="仿宋_GB2312" w:eastAsia="仿宋_GB2312"/>
      <w:sz w:val="32"/>
    </w:rPr>
  </w:style>
  <w:style w:type="paragraph" w:styleId="1169" w:customStyle="1">
    <w:name w:val="Normal_19_1"/>
    <w:next w:val="916"/>
    <w:uiPriority w:val="0"/>
    <w:qFormat/>
    <w:pPr>
      <w:jc w:val="both"/>
      <w:widowControl w:val="off"/>
    </w:pPr>
    <w:rPr>
      <w:rFonts w:hint="default" w:ascii="Calibri" w:hAnsi="Calibri" w:eastAsia="宋体" w:cs="Times New Roman"/>
      <w:szCs w:val="24"/>
      <w:lang w:val="en-US" w:eastAsia="zh-CN" w:bidi="ar-SA"/>
    </w:rPr>
  </w:style>
  <w:style w:type="paragraph" w:styleId="1170"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71"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72" w:customStyle="1">
    <w:name w:val="正文1_1"/>
    <w:basedOn w:val="1120"/>
    <w:uiPriority w:val="0"/>
    <w:qFormat/>
    <w:pPr>
      <w:jc w:val="both"/>
      <w:widowControl w:val="off"/>
    </w:pPr>
    <w:rPr>
      <w:sz w:val="20"/>
      <w:szCs w:val="20"/>
    </w:rPr>
  </w:style>
  <w:style w:type="paragraph" w:styleId="1173"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74"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5" w:customStyle="1">
    <w:name w:val="Normal_16_1"/>
    <w:uiPriority w:val="0"/>
    <w:qFormat/>
    <w:rPr>
      <w:rFonts w:hint="default" w:ascii="黑体" w:hAnsi="黑体" w:eastAsia="黑体" w:cs="Times New Roman"/>
      <w:b/>
      <w:sz w:val="32"/>
      <w:szCs w:val="24"/>
      <w:lang w:val="en-US" w:eastAsia="zh-CN" w:bidi="ar-SA"/>
    </w:rPr>
  </w:style>
  <w:style w:type="paragraph" w:styleId="1176" w:customStyle="1">
    <w:name w:val="Normal_19_0_1"/>
    <w:uiPriority w:val="0"/>
    <w:qFormat/>
    <w:rPr>
      <w:rFonts w:hint="default" w:ascii="Tahoma" w:hAnsi="Tahoma" w:eastAsia="微软雅黑" w:cs="Times New Roman"/>
      <w:lang w:val="en-US" w:eastAsia="zh-CN" w:bidi="ar-SA"/>
    </w:rPr>
  </w:style>
  <w:style w:type="paragraph" w:styleId="1177"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8"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9" w:customStyle="1">
    <w:name w:val="Normal_17_0_0"/>
    <w:uiPriority w:val="0"/>
    <w:qFormat/>
    <w:rPr>
      <w:rFonts w:hint="default" w:ascii="黑体" w:hAnsi="黑体" w:eastAsia="黑体" w:cs="Times New Roman"/>
      <w:b/>
      <w:sz w:val="32"/>
      <w:szCs w:val="24"/>
      <w:lang w:val="en-US" w:eastAsia="zh-CN" w:bidi="ar-SA"/>
    </w:rPr>
  </w:style>
  <w:style w:type="paragraph" w:styleId="1180" w:customStyle="1">
    <w:name w:val="Normal_19_0_1_0"/>
    <w:uiPriority w:val="0"/>
    <w:qFormat/>
    <w:rPr>
      <w:rFonts w:hint="default" w:ascii="Tahoma" w:hAnsi="Tahoma" w:eastAsia="微软雅黑" w:cs="Times New Roman"/>
      <w:lang w:val="en-US" w:eastAsia="zh-CN" w:bidi="ar-SA"/>
    </w:rPr>
  </w:style>
  <w:style w:type="paragraph" w:styleId="1181" w:customStyle="1">
    <w:name w:val="Normal_19_3"/>
    <w:next w:val="1182"/>
    <w:uiPriority w:val="0"/>
    <w:qFormat/>
    <w:pPr>
      <w:jc w:val="both"/>
      <w:widowControl w:val="off"/>
    </w:pPr>
    <w:rPr>
      <w:rFonts w:hint="default" w:ascii="Calibri" w:hAnsi="Calibri" w:eastAsia="Times New Roman" w:cs="Times New Roman"/>
      <w:szCs w:val="24"/>
      <w:lang w:val="en-US" w:eastAsia="zh-CN" w:bidi="ar-SA"/>
    </w:rPr>
  </w:style>
  <w:style w:type="paragraph" w:styleId="118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84" w:customStyle="1">
    <w:name w:val="custom-tag-placeholder-class"/>
    <w:link w:val="780"/>
    <w:uiPriority w:val="0"/>
    <w:qFormat/>
  </w:style>
  <w:style w:type="paragraph" w:styleId="1185" w:customStyle="1">
    <w:name w:val="Normal_19_0_0"/>
    <w:basedOn w:val="916"/>
    <w:next w:val="1186"/>
    <w:uiPriority w:val="0"/>
    <w:qFormat/>
    <w:rPr>
      <w:rFonts w:ascii="Calibri" w:hAnsi="Calibri" w:eastAsia="Times New Roman"/>
      <w:sz w:val="24"/>
    </w:rPr>
  </w:style>
  <w:style w:type="paragraph" w:styleId="1186" w:customStyle="1">
    <w:name w:val="Body Text First Indent_1_0_0"/>
    <w:basedOn w:val="1185"/>
    <w:uiPriority w:val="0"/>
    <w:qFormat/>
    <w:pPr>
      <w:ind w:firstLine="100"/>
      <w:spacing w:after="120"/>
    </w:pPr>
    <w:rPr>
      <w:rFonts w:eastAsia="Times New Roman"/>
    </w:rPr>
  </w:style>
  <w:style w:type="paragraph" w:styleId="1187"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List Paragraph_0"/>
    <w:basedOn w:val="1189"/>
    <w:uiPriority w:val="0"/>
    <w:qFormat/>
    <w:pPr>
      <w:ind w:firstLine="420"/>
    </w:pPr>
  </w:style>
  <w:style w:type="paragraph" w:styleId="1189" w:customStyle="1">
    <w:name w:val="正文1_0"/>
    <w:basedOn w:val="1187"/>
    <w:uiPriority w:val="0"/>
    <w:qFormat/>
    <w:pPr>
      <w:ind w:left="357" w:firstLine="420"/>
      <w:jc w:val="left"/>
      <w:spacing w:line="360" w:lineRule="auto"/>
      <w:widowControl/>
    </w:pPr>
    <w:rPr>
      <w:rFonts w:cs="Arial"/>
      <w:szCs w:val="20"/>
    </w:rPr>
  </w:style>
  <w:style w:type="paragraph" w:styleId="1190" w:customStyle="1">
    <w:name w:val="纯文本_1"/>
    <w:basedOn w:val="1187"/>
    <w:uiPriority w:val="0"/>
    <w:qFormat/>
    <w:rPr>
      <w:rFonts w:ascii="宋体" w:hAnsi="Times New Roman"/>
      <w:sz w:val="20"/>
      <w:szCs w:val="21"/>
    </w:rPr>
  </w:style>
  <w:style w:type="paragraph" w:styleId="1191" w:customStyle="1">
    <w:name w:val="正文_16_0_0"/>
    <w:next w:val="961"/>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11_0"/>
    <w:basedOn w:val="961"/>
    <w:uiPriority w:val="0"/>
    <w:qFormat/>
    <w:rPr>
      <w:rFonts w:ascii="Calibri" w:hAnsi="Calibri"/>
      <w:szCs w:val="20"/>
    </w:rPr>
  </w:style>
  <w:style w:type="paragraph" w:styleId="1193" w:customStyle="1">
    <w:name w:val="Normal_19_0_0_0"/>
    <w:basedOn w:val="822"/>
    <w:uiPriority w:val="0"/>
    <w:qFormat/>
    <w:rPr>
      <w:rFonts w:cs="黑体"/>
      <w:szCs w:val="24"/>
    </w:rPr>
  </w:style>
  <w:style w:type="paragraph" w:styleId="1194" w:customStyle="1">
    <w:name w:val="无间隔1"/>
    <w:basedOn w:val="1106"/>
    <w:uiPriority w:val="0"/>
    <w:qFormat/>
    <w:rPr>
      <w:rFonts w:ascii="Calibri" w:hAnsi="Calibri" w:cs="Calibri"/>
    </w:rPr>
  </w:style>
  <w:style w:type="paragraph" w:styleId="1195" w:customStyle="1">
    <w:name w:val="标题 31"/>
    <w:basedOn w:val="1106"/>
    <w:next w:val="1106"/>
    <w:uiPriority w:val="0"/>
    <w:qFormat/>
    <w:pPr>
      <w:keepLines/>
      <w:keepNext/>
      <w:spacing w:before="260" w:after="260" w:line="413" w:lineRule="auto"/>
      <w:outlineLvl w:val="2"/>
    </w:pPr>
    <w:rPr>
      <w:b/>
      <w:sz w:val="32"/>
      <w:szCs w:val="20"/>
    </w:rPr>
  </w:style>
  <w:style w:type="character" w:styleId="1196" w:customStyle="1">
    <w:name w:val="标题 2 Char_0"/>
    <w:link w:val="1197"/>
    <w:uiPriority w:val="0"/>
    <w:qFormat/>
    <w:rPr>
      <w:rFonts w:ascii="Arial" w:hAnsi="Arial" w:eastAsia="黑体"/>
      <w:b/>
      <w:sz w:val="32"/>
      <w:szCs w:val="22"/>
    </w:rPr>
  </w:style>
  <w:style w:type="paragraph" w:styleId="1197" w:customStyle="1">
    <w:name w:val="标题 21"/>
    <w:basedOn w:val="823"/>
    <w:next w:val="823"/>
    <w:link w:val="1196"/>
    <w:uiPriority w:val="0"/>
    <w:unhideWhenUsed/>
    <w:qFormat/>
    <w:pPr>
      <w:keepLines/>
      <w:keepNext/>
      <w:spacing w:before="260" w:after="260" w:line="413" w:lineRule="auto"/>
      <w:outlineLvl w:val="1"/>
    </w:pPr>
    <w:rPr>
      <w:rFonts w:ascii="Arial" w:hAnsi="Arial"/>
      <w:szCs w:val="22"/>
    </w:rPr>
  </w:style>
  <w:style w:type="paragraph" w:styleId="1198" w:customStyle="1">
    <w:name w:val="Normal_19_1_0_0"/>
    <w:next w:val="1199"/>
    <w:uiPriority w:val="0"/>
    <w:qFormat/>
    <w:pPr>
      <w:jc w:val="both"/>
      <w:widowControl w:val="off"/>
    </w:pPr>
    <w:rPr>
      <w:rFonts w:hint="default" w:ascii="Calibri" w:hAnsi="Calibri" w:eastAsia="宋体" w:cs="Times New Roman"/>
      <w:sz w:val="21"/>
      <w:szCs w:val="24"/>
      <w:lang w:val="en-US" w:eastAsia="zh-CN" w:bidi="ar-SA"/>
    </w:rPr>
  </w:style>
  <w:style w:type="paragraph" w:styleId="1199"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0" w:customStyle="1">
    <w:name w:val="正文1_0_0"/>
    <w:basedOn w:val="823"/>
    <w:uiPriority w:val="0"/>
    <w:qFormat/>
    <w:pPr>
      <w:ind w:left="357" w:firstLine="420"/>
      <w:spacing w:line="360" w:lineRule="auto"/>
    </w:pPr>
    <w:rPr>
      <w:rFonts w:eastAsia="Times New Roman" w:cs="Arial"/>
    </w:rPr>
  </w:style>
  <w:style w:type="paragraph" w:styleId="1201"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202" w:customStyle="1">
    <w:name w:val="正文空2字"/>
    <w:basedOn w:val="1203"/>
    <w:uiPriority w:val="99"/>
    <w:qFormat/>
    <w:pPr>
      <w:ind w:firstLine="640"/>
      <w:spacing w:line="560" w:lineRule="exact"/>
      <w:widowControl w:val="off"/>
    </w:pPr>
    <w:rPr>
      <w:rFonts w:ascii="仿宋_GB2312" w:hAnsi="仿宋_GB2312" w:cs="仿宋_GB2312"/>
      <w:lang w:val="zh-TW"/>
    </w:rPr>
  </w:style>
  <w:style w:type="paragraph" w:styleId="1203" w:customStyle="1">
    <w:name w:val="左对齐正文"/>
    <w:uiPriority w:val="99"/>
    <w:qFormat/>
    <w:rPr>
      <w:rFonts w:hint="default" w:ascii="Calibri" w:hAnsi="Calibri" w:eastAsia="仿宋_GB2312" w:cs="Calibri"/>
      <w:sz w:val="32"/>
      <w:szCs w:val="32"/>
      <w:lang w:val="en-US" w:eastAsia="zh-CN" w:bidi="ar-SA"/>
    </w:rPr>
  </w:style>
  <w:style w:type="paragraph" w:styleId="1204" w:customStyle="1">
    <w:name w:val="普通(网站)1"/>
    <w:basedOn w:val="780"/>
    <w:uiPriority w:val="0"/>
    <w:qFormat/>
    <w:rPr>
      <w:sz w:val="24"/>
    </w:rPr>
  </w:style>
  <w:style w:type="character" w:styleId="1205" w:customStyle="1">
    <w:name w:val="16"/>
    <w:link w:val="780"/>
    <w:uiPriority w:val="0"/>
    <w:qFormat/>
    <w:rPr>
      <w:rFonts w:ascii="Times New Roman" w:hAnsi="Times New Roman"/>
      <w:sz w:val="21"/>
      <w:szCs w:val="21"/>
      <w:lang w:val="en-US" w:eastAsia="zh-CN" w:bidi="ar-SA"/>
    </w:rPr>
  </w:style>
  <w:style w:type="paragraph" w:styleId="1206" w:customStyle="1">
    <w:name w:val="正文文本_0"/>
    <w:basedOn w:val="1099"/>
    <w:next w:val="1207"/>
    <w:uiPriority w:val="0"/>
    <w:qFormat/>
    <w:pPr>
      <w:spacing w:line="60" w:lineRule="auto"/>
    </w:pPr>
    <w:rPr>
      <w:rFonts w:ascii="仿宋_GB2312" w:eastAsia="仿宋_GB2312"/>
      <w:sz w:val="32"/>
    </w:rPr>
  </w:style>
  <w:style w:type="paragraph" w:styleId="1207" w:customStyle="1">
    <w:name w:val="正文缩进_1"/>
    <w:basedOn w:val="1099"/>
    <w:next w:val="1099"/>
    <w:uiPriority w:val="0"/>
    <w:qFormat/>
    <w:pPr>
      <w:ind w:firstLine="420"/>
    </w:pPr>
    <w:rPr>
      <w:rFonts w:ascii="宋体"/>
      <w:color w:val="000000"/>
      <w:sz w:val="24"/>
      <w:szCs w:val="20"/>
    </w:rPr>
  </w:style>
  <w:style w:type="paragraph" w:styleId="1208" w:customStyle="1">
    <w:name w:val="Table Paragraph"/>
    <w:basedOn w:val="916"/>
    <w:uiPriority w:val="1"/>
    <w:qFormat/>
    <w:rPr>
      <w:rFonts w:ascii="宋体" w:hAnsi="宋体" w:cs="宋体"/>
      <w:sz w:val="22"/>
      <w:lang w:val="zh-CN" w:bidi="zh-CN"/>
    </w:rPr>
  </w:style>
  <w:style w:type="paragraph" w:styleId="1209" w:customStyle="1">
    <w:name w:val="Normal_19_2"/>
    <w:basedOn w:val="1210"/>
    <w:uiPriority w:val="0"/>
    <w:qFormat/>
    <w:rPr>
      <w:rFonts w:ascii="Times New Roman" w:hAnsi="Times New Roman"/>
      <w:szCs w:val="21"/>
    </w:rPr>
  </w:style>
  <w:style w:type="paragraph" w:styleId="1210"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文本2"/>
    <w:basedOn w:val="959"/>
    <w:uiPriority w:val="0"/>
    <w:qFormat/>
    <w:pPr>
      <w:spacing w:line="60" w:lineRule="auto"/>
    </w:pPr>
    <w:rPr>
      <w:rFonts w:ascii="仿宋_GB2312" w:eastAsia="仿宋_GB2312"/>
      <w:sz w:val="32"/>
      <w:szCs w:val="22"/>
    </w:rPr>
  </w:style>
  <w:style w:type="paragraph" w:styleId="1212" w:customStyle="1">
    <w:name w:val="Normal_19_2_0"/>
    <w:basedOn w:val="1213"/>
    <w:uiPriority w:val="0"/>
    <w:qFormat/>
    <w:rPr>
      <w:rFonts w:ascii="Times New Roman" w:hAnsi="Times New Roman"/>
      <w:szCs w:val="21"/>
    </w:rPr>
  </w:style>
  <w:style w:type="paragraph" w:styleId="1213"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缩进1"/>
    <w:basedOn w:val="780"/>
    <w:uiPriority w:val="0"/>
    <w:qFormat/>
    <w:pPr>
      <w:ind w:firstLine="420"/>
      <w:jc w:val="left"/>
    </w:pPr>
    <w:rPr>
      <w:rFonts w:ascii="宋体" w:hAnsi="Calibri" w:eastAsia="宋体" w:cs="Times New Roman"/>
      <w:sz w:val="24"/>
    </w:rPr>
  </w:style>
  <w:style w:type="paragraph" w:styleId="1215" w:customStyle="1">
    <w:name w:val="纯文本1"/>
    <w:basedOn w:val="960"/>
    <w:uiPriority w:val="0"/>
    <w:qFormat/>
    <w:rPr>
      <w:rFonts w:ascii="宋体" w:hAnsi="Courier New" w:eastAsia="宋体" w:cs="Times New Roman"/>
    </w:rPr>
  </w:style>
  <w:style w:type="paragraph" w:styleId="1216" w:customStyle="1">
    <w:name w:val="Normal_21_0"/>
    <w:next w:val="12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Heading 1_0"/>
    <w:basedOn w:val="1216"/>
    <w:next w:val="1216"/>
    <w:uiPriority w:val="0"/>
    <w:qFormat/>
    <w:pPr>
      <w:jc w:val="center"/>
      <w:keepLines/>
      <w:keepNext/>
      <w:spacing w:before="240" w:after="120" w:line="300" w:lineRule="auto"/>
      <w:outlineLvl w:val="0"/>
    </w:pPr>
    <w:rPr>
      <w:rFonts w:ascii="宋体"/>
      <w:b/>
      <w:sz w:val="32"/>
      <w:szCs w:val="20"/>
    </w:rPr>
  </w:style>
  <w:style w:type="paragraph" w:styleId="1218"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9" w:customStyle="1">
    <w:name w:val="正文文本 字符"/>
    <w:link w:val="780"/>
    <w:uiPriority w:val="0"/>
    <w:qFormat/>
    <w:rPr>
      <w:rFonts w:ascii="楷体_GB2312" w:hAnsi="Arial" w:eastAsia="楷体_GB2312" w:cs="Times New Roman"/>
      <w:sz w:val="28"/>
      <w:szCs w:val="28"/>
    </w:rPr>
  </w:style>
  <w:style w:type="character" w:styleId="1220" w:customStyle="1">
    <w:name w:val="正文文本缩进 字符"/>
    <w:link w:val="780"/>
    <w:uiPriority w:val="0"/>
    <w:qFormat/>
    <w:rPr>
      <w:rFonts w:ascii="楷体_GB2312" w:hAnsi="Times New Roman" w:eastAsia="楷体_GB2312" w:cs="Times New Roman"/>
      <w:sz w:val="32"/>
      <w:szCs w:val="32"/>
    </w:rPr>
  </w:style>
  <w:style w:type="character" w:styleId="1221" w:customStyle="1">
    <w:name w:val="正文文本 字符1"/>
    <w:link w:val="780"/>
    <w:uiPriority w:val="0"/>
    <w:qFormat/>
    <w:rPr>
      <w:rFonts w:ascii="Calibri" w:hAnsi="Calibri"/>
      <w:sz w:val="28"/>
      <w:szCs w:val="24"/>
    </w:rPr>
  </w:style>
  <w:style w:type="character" w:styleId="1222" w:customStyle="1">
    <w:name w:val="正文文本首行缩进 字符"/>
    <w:link w:val="780"/>
    <w:uiPriority w:val="0"/>
    <w:qFormat/>
    <w:rPr>
      <w:rFonts w:ascii="仿宋_GB2312" w:hAnsi="Calibri" w:eastAsia="仿宋_GB2312"/>
      <w:sz w:val="30"/>
      <w:szCs w:val="30"/>
    </w:rPr>
  </w:style>
  <w:style w:type="paragraph" w:styleId="1223" w:customStyle="1">
    <w:name w:val="索引 41"/>
    <w:basedOn w:val="780"/>
    <w:next w:val="780"/>
    <w:uiPriority w:val="0"/>
    <w:semiHidden/>
    <w:qFormat/>
    <w:pPr>
      <w:ind w:left="1260"/>
    </w:pPr>
    <w:rPr>
      <w:rFonts w:eastAsia="Calibri" w:cs="宋体"/>
      <w:sz w:val="20"/>
      <w:szCs w:val="21"/>
      <w:lang w:val="zh-CN"/>
    </w:rPr>
  </w:style>
  <w:style w:type="character" w:styleId="1224" w:customStyle="1">
    <w:name w:val="font5 Char"/>
    <w:link w:val="780"/>
    <w:uiPriority w:val="0"/>
    <w:qFormat/>
    <w:rPr>
      <w:rFonts w:ascii="宋体" w:hAnsi="宋体" w:eastAsia="宋体"/>
      <w:sz w:val="28"/>
      <w:szCs w:val="28"/>
      <w:lang w:val="en-US" w:eastAsia="zh-CN" w:bidi="ar-SA"/>
    </w:rPr>
  </w:style>
  <w:style w:type="character" w:styleId="1225" w:customStyle="1">
    <w:name w:val="二级目录 Char"/>
    <w:link w:val="1226"/>
    <w:uiPriority w:val="0"/>
    <w:qFormat/>
    <w:rPr>
      <w:b/>
      <w:sz w:val="30"/>
      <w:szCs w:val="28"/>
    </w:rPr>
  </w:style>
  <w:style w:type="paragraph" w:styleId="1226" w:customStyle="1">
    <w:name w:val="二级目录"/>
    <w:next w:val="780"/>
    <w:link w:val="1225"/>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7" w:customStyle="1">
    <w:name w:val="列出段落 Char"/>
    <w:link w:val="1228"/>
    <w:uiPriority w:val="0"/>
    <w:qFormat/>
    <w:rPr>
      <w:rFonts w:ascii="Calibri" w:hAnsi="Calibri"/>
      <w:sz w:val="24"/>
      <w:szCs w:val="24"/>
      <w:lang w:eastAsia="en-US" w:bidi="en-US"/>
    </w:rPr>
  </w:style>
  <w:style w:type="paragraph" w:styleId="1228" w:customStyle="1">
    <w:name w:val="列出段落1"/>
    <w:basedOn w:val="780"/>
    <w:link w:val="1227"/>
    <w:uiPriority w:val="0"/>
    <w:qFormat/>
    <w:pPr>
      <w:contextualSpacing/>
      <w:ind w:left="720"/>
      <w:jc w:val="left"/>
      <w:widowControl/>
    </w:pPr>
    <w:rPr>
      <w:sz w:val="24"/>
      <w:szCs w:val="24"/>
      <w:lang w:eastAsia="en-US" w:bidi="en-US"/>
    </w:rPr>
  </w:style>
  <w:style w:type="paragraph" w:styleId="1229" w:customStyle="1">
    <w:name w:val="Body Text(ch)"/>
    <w:basedOn w:val="780"/>
    <w:uiPriority w:val="0"/>
    <w:qFormat/>
    <w:pPr>
      <w:spacing w:after="120"/>
    </w:pPr>
    <w:rPr>
      <w:rFonts w:ascii="宋体" w:hAnsi="Arial"/>
      <w:bCs/>
      <w:iCs/>
      <w:szCs w:val="24"/>
    </w:rPr>
  </w:style>
  <w:style w:type="paragraph" w:styleId="1230"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31"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32" w:customStyle="1">
    <w:name w:val="Char"/>
    <w:basedOn w:val="780"/>
    <w:uiPriority w:val="0"/>
    <w:qFormat/>
    <w:pPr>
      <w:ind w:firstLine="200"/>
      <w:tabs>
        <w:tab w:val="left" w:pos="360" w:leader="none"/>
      </w:tabs>
    </w:pPr>
    <w:rPr>
      <w:rFonts w:ascii="Times New Roman" w:hAnsi="Times New Roman"/>
      <w:sz w:val="28"/>
      <w:szCs w:val="30"/>
    </w:rPr>
  </w:style>
  <w:style w:type="paragraph" w:styleId="1233" w:customStyle="1">
    <w:name w:val="Char1"/>
    <w:basedOn w:val="848"/>
    <w:uiPriority w:val="0"/>
    <w:qFormat/>
    <w:rPr>
      <w:rFonts w:ascii="Tahoma" w:hAnsi="Tahoma"/>
      <w:sz w:val="24"/>
      <w:szCs w:val="24"/>
    </w:rPr>
  </w:style>
  <w:style w:type="paragraph" w:styleId="1234" w:customStyle="1">
    <w:name w:val="table_lines"/>
    <w:basedOn w:val="780"/>
    <w:uiPriority w:val="0"/>
    <w:qFormat/>
    <w:pPr>
      <w:jc w:val="left"/>
      <w:widowControl/>
    </w:pPr>
    <w:rPr>
      <w:rFonts w:ascii="Times New Roman" w:hAnsi="Times New Roman"/>
      <w:sz w:val="20"/>
      <w:szCs w:val="20"/>
      <w:lang w:val="de-DE" w:eastAsia="de-DE"/>
    </w:rPr>
  </w:style>
  <w:style w:type="paragraph" w:styleId="1235"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6"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37" w:customStyle="1">
    <w:name w:val="Char Char Char Char"/>
    <w:basedOn w:val="848"/>
    <w:uiPriority w:val="0"/>
    <w:qFormat/>
    <w:pPr>
      <w:spacing w:line="360" w:lineRule="auto"/>
    </w:pPr>
    <w:rPr>
      <w:rFonts w:ascii="Tahoma" w:hAnsi="Tahoma"/>
      <w:sz w:val="24"/>
      <w:szCs w:val="24"/>
    </w:rPr>
  </w:style>
  <w:style w:type="paragraph" w:styleId="1238" w:customStyle="1">
    <w:name w:val="4"/>
    <w:basedOn w:val="780"/>
    <w:next w:val="883"/>
    <w:uiPriority w:val="0"/>
    <w:qFormat/>
    <w:pPr>
      <w:ind w:firstLine="420"/>
      <w:spacing w:line="360" w:lineRule="auto"/>
    </w:pPr>
    <w:rPr>
      <w:rFonts w:ascii="Times New Roman" w:hAnsi="Times New Roman"/>
      <w:color w:val="ff0000"/>
      <w:sz w:val="24"/>
      <w:szCs w:val="24"/>
    </w:rPr>
  </w:style>
  <w:style w:type="paragraph" w:styleId="1239"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40"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41" w:customStyle="1">
    <w:name w:val="样式1"/>
    <w:basedOn w:val="780"/>
    <w:uiPriority w:val="0"/>
    <w:qFormat/>
    <w:pPr>
      <w:numPr>
        <w:ilvl w:val="0"/>
        <w:numId w:val="2"/>
      </w:numPr>
      <w:tabs>
        <w:tab w:val="left" w:pos="709" w:leader="none"/>
      </w:tabs>
    </w:pPr>
    <w:rPr>
      <w:rFonts w:ascii="宋体" w:hAnsi="宋体"/>
      <w:szCs w:val="21"/>
    </w:rPr>
  </w:style>
  <w:style w:type="paragraph" w:styleId="1242"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43"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4"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5"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46"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7"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8"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49"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50"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51"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52" w:customStyle="1">
    <w:name w:val="Char Char Char Char1"/>
    <w:basedOn w:val="848"/>
    <w:uiPriority w:val="0"/>
    <w:qFormat/>
    <w:pPr>
      <w:spacing w:line="360" w:lineRule="auto"/>
    </w:pPr>
    <w:rPr>
      <w:rFonts w:ascii="Tahoma" w:hAnsi="Tahoma"/>
      <w:sz w:val="24"/>
      <w:szCs w:val="24"/>
    </w:rPr>
  </w:style>
  <w:style w:type="paragraph" w:styleId="1253"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54"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55"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6"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7" w:customStyle="1">
    <w:name w:val="Table Normal"/>
    <w:uiPriority w:val="0"/>
    <w:qFormat/>
    <w:rPr>
      <w:lang w:val="en-US" w:eastAsia="zh-CN" w:bidi="ar-SA"/>
    </w:rPr>
    <w:tblPr/>
  </w:style>
  <w:style w:type="paragraph" w:styleId="1258" w:customStyle="1">
    <w:name w:val="正文文本12"/>
    <w:basedOn w:val="780"/>
    <w:uiPriority w:val="1"/>
    <w:qFormat/>
    <w:pPr>
      <w:ind w:left="120"/>
    </w:pPr>
    <w:rPr>
      <w:rFonts w:ascii="宋体" w:hAnsi="宋体" w:cs="宋体"/>
      <w:szCs w:val="21"/>
      <w:lang w:val="zh-CN" w:bidi="zh-CN"/>
    </w:rPr>
  </w:style>
  <w:style w:type="paragraph" w:styleId="1259" w:customStyle="1">
    <w:name w:val="首行缩进"/>
    <w:basedOn w:val="780"/>
    <w:uiPriority w:val="0"/>
    <w:qFormat/>
    <w:pPr>
      <w:ind w:firstLine="480"/>
    </w:pPr>
    <w:rPr>
      <w:rFonts w:ascii="Times New Roman" w:hAnsi="Times New Roman"/>
      <w:szCs w:val="21"/>
      <w:lang w:val="zh-CN"/>
    </w:rPr>
  </w:style>
  <w:style w:type="paragraph" w:styleId="1260"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61" w:customStyle="1">
    <w:name w:val="15"/>
    <w:link w:val="780"/>
    <w:uiPriority w:val="0"/>
    <w:qFormat/>
    <w:rPr>
      <w:rFonts w:ascii="Times New Roman" w:hAnsi="Times New Roman" w:cs="Times New Roman"/>
    </w:rPr>
  </w:style>
  <w:style w:type="paragraph" w:styleId="1262" w:customStyle="1">
    <w:name w:val="正文文本缩进 2_0"/>
    <w:basedOn w:val="1099"/>
    <w:uiPriority w:val="0"/>
    <w:qFormat/>
    <w:pPr>
      <w:ind w:firstLine="720"/>
      <w:jc w:val="left"/>
      <w:spacing w:line="540" w:lineRule="exact"/>
    </w:pPr>
    <w:rPr>
      <w:rFonts w:ascii="仿宋_GB2312" w:hAnsi="仿宋_GB2312" w:cs="宋体"/>
      <w:sz w:val="32"/>
      <w:szCs w:val="32"/>
    </w:rPr>
  </w:style>
  <w:style w:type="character" w:styleId="1263" w:customStyle="1">
    <w:name w:val="10"/>
    <w:link w:val="780"/>
    <w:uiPriority w:val="0"/>
    <w:qFormat/>
    <w:rPr>
      <w:rFonts w:ascii="Times New Roman" w:hAnsi="Times New Roman" w:cs="Times New Roman"/>
    </w:rPr>
  </w:style>
  <w:style w:type="paragraph" w:styleId="1264" w:customStyle="1">
    <w:name w:val="正文_16_1"/>
    <w:basedOn w:val="780"/>
    <w:uiPriority w:val="0"/>
    <w:qFormat/>
    <w:rPr>
      <w:rFonts w:ascii="Times New Roman" w:hAnsi="Times New Roman"/>
      <w:szCs w:val="21"/>
    </w:rPr>
  </w:style>
  <w:style w:type="paragraph" w:styleId="1265" w:customStyle="1">
    <w:name w:val="页脚1"/>
    <w:basedOn w:val="780"/>
    <w:uiPriority w:val="0"/>
    <w:qFormat/>
    <w:pPr>
      <w:jc w:val="left"/>
      <w:tabs>
        <w:tab w:val="center" w:pos="4153" w:leader="none"/>
        <w:tab w:val="right" w:pos="8306" w:leader="none"/>
      </w:tabs>
    </w:pPr>
    <w:rPr>
      <w:sz w:val="18"/>
      <w:szCs w:val="18"/>
    </w:rPr>
  </w:style>
  <w:style w:type="character" w:styleId="1266" w:customStyle="1">
    <w:name w:val="页码1"/>
    <w:link w:val="780"/>
    <w:uiPriority w:val="0"/>
    <w:qFormat/>
  </w:style>
  <w:style w:type="paragraph" w:styleId="1267" w:customStyle="1">
    <w:name w:val="*正文"/>
    <w:basedOn w:val="845"/>
    <w:uiPriority w:val="0"/>
    <w:qFormat/>
    <w:pPr>
      <w:ind w:firstLine="200"/>
    </w:pPr>
    <w:rPr>
      <w:rFonts w:ascii="宋体" w:hAnsi="宋体"/>
      <w:color w:val="000000"/>
      <w:sz w:val="24"/>
      <w:szCs w:val="24"/>
    </w:rPr>
  </w:style>
  <w:style w:type="paragraph" w:styleId="1268" w:customStyle="1">
    <w:name w:val="*正文_0"/>
    <w:basedOn w:val="1269"/>
    <w:uiPriority w:val="0"/>
    <w:qFormat/>
    <w:pPr>
      <w:ind w:firstLine="200"/>
      <w:spacing w:line="360" w:lineRule="auto"/>
    </w:pPr>
    <w:rPr>
      <w:rFonts w:ascii="宋体" w:hAnsi="宋体" w:eastAsia="Arial" w:cs="Arial"/>
      <w:color w:val="000000"/>
      <w:sz w:val="24"/>
    </w:rPr>
  </w:style>
  <w:style w:type="paragraph" w:styleId="1269" w:customStyle="1">
    <w:name w:val="正文缩进_2"/>
    <w:basedOn w:val="1123"/>
    <w:uiPriority w:val="0"/>
    <w:unhideWhenUsed/>
    <w:qFormat/>
    <w:pPr>
      <w:ind w:firstLine="420"/>
      <w:jc w:val="left"/>
      <w:widowControl/>
    </w:pPr>
    <w:rPr>
      <w:rFonts w:ascii="Times New Roman" w:hAnsi="Times New Roman"/>
      <w:sz w:val="20"/>
      <w:szCs w:val="24"/>
    </w:rPr>
  </w:style>
  <w:style w:type="paragraph" w:styleId="1270" w:customStyle="1">
    <w:name w:val="*正文_0_0"/>
    <w:basedOn w:val="1123"/>
    <w:uiPriority w:val="0"/>
    <w:qFormat/>
    <w:pPr>
      <w:ind w:firstLine="200"/>
      <w:jc w:val="left"/>
      <w:spacing w:line="360" w:lineRule="auto"/>
      <w:widowControl/>
    </w:pPr>
    <w:rPr>
      <w:rFonts w:ascii="宋体" w:hAnsi="宋体" w:eastAsia="Arial" w:cs="Arial"/>
      <w:color w:val="000000"/>
      <w:sz w:val="24"/>
      <w:szCs w:val="24"/>
    </w:rPr>
  </w:style>
  <w:style w:type="paragraph" w:styleId="1271" w:customStyle="1">
    <w:name w:val="无间隔1_0_0"/>
    <w:basedOn w:val="1123"/>
    <w:uiPriority w:val="0"/>
    <w:qFormat/>
    <w:rPr>
      <w:rFonts w:ascii="Times New Roman" w:hAnsi="Times New Roman"/>
      <w:szCs w:val="21"/>
    </w:rPr>
  </w:style>
  <w:style w:type="paragraph" w:styleId="1272"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73" w:customStyle="1">
    <w:name w:val="标题 4_0"/>
    <w:basedOn w:val="1274"/>
    <w:next w:val="1274"/>
    <w:uiPriority w:val="9"/>
    <w:unhideWhenUsed/>
    <w:qFormat/>
    <w:pPr>
      <w:keepLines/>
      <w:keepNext/>
      <w:spacing w:before="280" w:after="290" w:line="372" w:lineRule="auto"/>
      <w:outlineLvl w:val="3"/>
    </w:pPr>
    <w:rPr>
      <w:rFonts w:ascii="Arial" w:hAnsi="Arial" w:eastAsia="黑体"/>
      <w:b/>
      <w:sz w:val="28"/>
    </w:rPr>
  </w:style>
  <w:style w:type="paragraph" w:styleId="1274" w:customStyle="1">
    <w:name w:val="正文4"/>
    <w:uiPriority w:val="0"/>
    <w:qFormat/>
    <w:pPr>
      <w:jc w:val="both"/>
      <w:widowControl w:val="off"/>
    </w:pPr>
    <w:rPr>
      <w:rFonts w:hint="default" w:ascii="Calibri" w:hAnsi="Calibri" w:eastAsia="宋体" w:cs="Times New Roman"/>
      <w:lang w:val="en-US" w:eastAsia="zh-CN" w:bidi="ar-SA"/>
    </w:rPr>
  </w:style>
  <w:style w:type="paragraph" w:styleId="1275"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6" w:customStyle="1">
    <w:name w:val="p17_0_0"/>
    <w:basedOn w:val="1166"/>
    <w:uiPriority w:val="0"/>
    <w:qFormat/>
    <w:pPr>
      <w:jc w:val="left"/>
      <w:spacing w:before="100" w:beforeAutospacing="1" w:after="100" w:afterAutospacing="1"/>
      <w:widowControl/>
    </w:pPr>
    <w:rPr>
      <w:rFonts w:ascii="宋体" w:hAnsi="宋体" w:eastAsia="Times New Roman" w:cs="宋体"/>
      <w:sz w:val="24"/>
      <w:szCs w:val="24"/>
    </w:rPr>
  </w:style>
  <w:style w:type="paragraph" w:styleId="1277" w:customStyle="1">
    <w:name w:val="p17_0"/>
    <w:basedOn w:val="823"/>
    <w:uiPriority w:val="0"/>
    <w:qFormat/>
    <w:pPr>
      <w:jc w:val="left"/>
      <w:spacing w:before="100" w:beforeAutospacing="1" w:after="100" w:afterAutospacing="1"/>
      <w:widowControl/>
    </w:pPr>
    <w:rPr>
      <w:rFonts w:ascii="宋体" w:hAnsi="宋体" w:eastAsia="Times New Roman" w:cs="宋体"/>
      <w:sz w:val="24"/>
      <w:szCs w:val="24"/>
    </w:rPr>
  </w:style>
  <w:style w:type="paragraph" w:styleId="1278" w:customStyle="1">
    <w:name w:val="普通(网站)11"/>
    <w:basedOn w:val="780"/>
    <w:uiPriority w:val="99"/>
    <w:qFormat/>
    <w:rPr>
      <w:sz w:val="24"/>
    </w:rPr>
  </w:style>
  <w:style w:type="paragraph" w:styleId="12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80" w:customStyle="1">
    <w:name w:val="font61"/>
    <w:basedOn w:val="832"/>
    <w:link w:val="780"/>
    <w:uiPriority w:val="0"/>
    <w:qFormat/>
    <w:rPr>
      <w:rFonts w:hint="eastAsia" w:ascii="宋体" w:hAnsi="宋体" w:eastAsia="宋体" w:cs="宋体"/>
      <w:color w:val="000000"/>
      <w:sz w:val="22"/>
      <w:szCs w:val="22"/>
      <w:u w:val="none"/>
    </w:rPr>
  </w:style>
  <w:style w:type="character" w:styleId="1281" w:customStyle="1">
    <w:name w:val="font81"/>
    <w:basedOn w:val="832"/>
    <w:link w:val="780"/>
    <w:uiPriority w:val="0"/>
    <w:qFormat/>
    <w:rPr>
      <w:rFonts w:hint="eastAsia" w:ascii="宋体" w:hAnsi="宋体" w:eastAsia="宋体" w:cs="宋体"/>
      <w:color w:val="000000"/>
      <w:sz w:val="22"/>
      <w:szCs w:val="22"/>
      <w:u w:val="none"/>
    </w:rPr>
  </w:style>
  <w:style w:type="character" w:styleId="1282" w:customStyle="1">
    <w:name w:val="font71"/>
    <w:basedOn w:val="832"/>
    <w:link w:val="780"/>
    <w:uiPriority w:val="0"/>
    <w:qFormat/>
    <w:rPr>
      <w:rFonts w:hint="eastAsia" w:ascii="宋体" w:hAnsi="宋体" w:eastAsia="宋体" w:cs="宋体"/>
      <w:b/>
      <w:bCs/>
      <w:color w:val="000000"/>
      <w:sz w:val="22"/>
      <w:szCs w:val="22"/>
      <w:u w:val="none"/>
    </w:rPr>
  </w:style>
  <w:style w:type="table" w:styleId="1283" w:customStyle="1">
    <w:name w:val="Table Normal1"/>
    <w:uiPriority w:val="0"/>
    <w:qFormat/>
    <w:tblPr/>
  </w:style>
  <w:style w:type="table" w:styleId="1284" w:customStyle="1">
    <w:name w:val="Table Normal2"/>
    <w:uiPriority w:val="0"/>
    <w:qFormat/>
    <w:tblPr/>
  </w:style>
  <w:style w:type="character" w:styleId="1285" w:customStyle="1">
    <w:name w:val="font41"/>
    <w:basedOn w:val="832"/>
    <w:link w:val="780"/>
    <w:uiPriority w:val="0"/>
    <w:qFormat/>
    <w:rPr>
      <w:rFonts w:hint="eastAsia" w:ascii="宋体" w:hAnsi="宋体" w:eastAsia="宋体" w:cs="宋体"/>
      <w:color w:val="000000"/>
      <w:sz w:val="22"/>
      <w:szCs w:val="22"/>
      <w:u w:val="none"/>
    </w:rPr>
  </w:style>
  <w:style w:type="character" w:styleId="1286" w:customStyle="1">
    <w:name w:val="font31"/>
    <w:basedOn w:val="832"/>
    <w:link w:val="780"/>
    <w:uiPriority w:val="0"/>
    <w:qFormat/>
    <w:rPr>
      <w:rFonts w:hint="eastAsia" w:ascii="宋体" w:hAnsi="宋体" w:eastAsia="宋体" w:cs="宋体"/>
      <w:color w:val="000000"/>
      <w:sz w:val="22"/>
      <w:szCs w:val="22"/>
      <w:u w:val="none"/>
    </w:rPr>
  </w:style>
  <w:style w:type="character" w:styleId="1287" w:customStyle="1">
    <w:name w:val="font51"/>
    <w:basedOn w:val="832"/>
    <w:link w:val="780"/>
    <w:uiPriority w:val="0"/>
    <w:qFormat/>
    <w:rPr>
      <w:rFonts w:hint="eastAsia" w:ascii="宋体" w:hAnsi="宋体" w:eastAsia="宋体" w:cs="宋体"/>
      <w:color w:val="000000"/>
      <w:sz w:val="22"/>
      <w:szCs w:val="22"/>
      <w:u w:val="none"/>
    </w:rPr>
  </w:style>
  <w:style w:type="character" w:styleId="1288" w:customStyle="1">
    <w:name w:val="font01"/>
    <w:basedOn w:val="832"/>
    <w:link w:val="780"/>
    <w:uiPriority w:val="0"/>
    <w:qFormat/>
    <w:rPr>
      <w:rFonts w:ascii="等线" w:hAnsi="等线" w:eastAsia="等线" w:cs="等线"/>
      <w:color w:val="000000"/>
      <w:sz w:val="22"/>
      <w:szCs w:val="22"/>
      <w:u w:val="none"/>
    </w:rPr>
  </w:style>
  <w:style w:type="character" w:styleId="1289" w:customStyle="1">
    <w:name w:val="font11"/>
    <w:basedOn w:val="832"/>
    <w:link w:val="780"/>
    <w:uiPriority w:val="0"/>
    <w:qFormat/>
    <w:rPr>
      <w:rFonts w:ascii="等线" w:hAnsi="等线" w:eastAsia="等线" w:cs="等线"/>
      <w:color w:val="ff0000"/>
      <w:sz w:val="22"/>
      <w:szCs w:val="22"/>
      <w:u w:val="none"/>
    </w:r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徐峰</cp:lastModifiedBy>
  <cp:revision>6</cp:revision>
  <dcterms:created xsi:type="dcterms:W3CDTF">2023-07-23T13:07:00Z</dcterms:created>
  <dcterms:modified xsi:type="dcterms:W3CDTF">2026-06-09T02:01:26Z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eyJoZGlkIjoiMmFiYTFjMDQ3YTlkNzExYmU2M2I1NWE1Yjc2OWMyMmMiLCJ1c2VySWQiOiI1MjE1NDIwMjcifQ==</vt:lpwstr>
  </property>
  <property fmtid="{D5CDD505-2E9C-101B-9397-08002B2CF9AE}" pid="3" name="KSOProductBuildVer">
    <vt:lpwstr>2052-12.1.0.26375</vt:lpwstr>
  </property>
  <property fmtid="{D5CDD505-2E9C-101B-9397-08002B2CF9AE}" pid="4" name="ICV">
    <vt:lpwstr>356F5735C24A4544A2714B61700AE737_13</vt:lpwstr>
  </property>
</Properties>
</file>